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7B61B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B61B2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Закон Воронежской области от 19.10.2009 N 125-ОЗ</w:t>
            </w:r>
            <w:r>
              <w:rPr>
                <w:sz w:val="48"/>
                <w:szCs w:val="48"/>
              </w:rPr>
              <w:br/>
              <w:t>(ред. от 22.05.2019)</w:t>
            </w:r>
            <w:r>
              <w:rPr>
                <w:sz w:val="48"/>
                <w:szCs w:val="48"/>
              </w:rPr>
              <w:br/>
              <w:t>"О дополнительных гарантиях права граждан Российской Федерации на обращение в органы государственной власти Воронежской области"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(принят Воронежской областной Думой 08.10.2009)</w:t>
            </w:r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B61B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B61B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B61B2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B61B2">
            <w:pPr>
              <w:pStyle w:val="ConsPlusNormal"/>
            </w:pPr>
            <w:r>
              <w:t>19 октября 2009 года</w:t>
            </w:r>
          </w:p>
        </w:tc>
        <w:tc>
          <w:tcPr>
            <w:tcW w:w="5103" w:type="dxa"/>
          </w:tcPr>
          <w:p w:rsidR="00000000" w:rsidRDefault="007B61B2">
            <w:pPr>
              <w:pStyle w:val="ConsPlusNormal"/>
              <w:jc w:val="right"/>
            </w:pPr>
            <w:r>
              <w:t>N 125-ОЗ</w:t>
            </w:r>
          </w:p>
        </w:tc>
      </w:tr>
    </w:tbl>
    <w:p w:rsidR="00000000" w:rsidRDefault="007B61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Title"/>
        <w:jc w:val="center"/>
      </w:pPr>
      <w:r>
        <w:t>ВОРОНЕЖСКАЯ ОБЛАСТЬ</w:t>
      </w:r>
    </w:p>
    <w:p w:rsidR="00000000" w:rsidRDefault="007B61B2">
      <w:pPr>
        <w:pStyle w:val="ConsPlusTitle"/>
        <w:jc w:val="center"/>
      </w:pPr>
    </w:p>
    <w:p w:rsidR="00000000" w:rsidRDefault="007B61B2">
      <w:pPr>
        <w:pStyle w:val="ConsPlusTitle"/>
        <w:jc w:val="center"/>
      </w:pPr>
      <w:r>
        <w:t>ЗАКОН</w:t>
      </w:r>
    </w:p>
    <w:p w:rsidR="00000000" w:rsidRDefault="007B61B2">
      <w:pPr>
        <w:pStyle w:val="ConsPlusTitle"/>
        <w:jc w:val="center"/>
      </w:pPr>
    </w:p>
    <w:p w:rsidR="00000000" w:rsidRDefault="007B61B2">
      <w:pPr>
        <w:pStyle w:val="ConsPlusTitle"/>
        <w:jc w:val="center"/>
      </w:pPr>
      <w:r>
        <w:t>О ДОПОЛНИТЕЛЬНЫХ ГАРАНТИЯХ ПРАВА ГРАЖДАН</w:t>
      </w:r>
    </w:p>
    <w:p w:rsidR="00000000" w:rsidRDefault="007B61B2">
      <w:pPr>
        <w:pStyle w:val="ConsPlusTitle"/>
        <w:jc w:val="center"/>
      </w:pPr>
      <w:r>
        <w:t>РОССИЙСКОЙ ФЕДЕРАЦИИ НА ОБРАЩЕНИЕ В ОРГАНЫ</w:t>
      </w:r>
    </w:p>
    <w:p w:rsidR="00000000" w:rsidRDefault="007B61B2">
      <w:pPr>
        <w:pStyle w:val="ConsPlusTitle"/>
        <w:jc w:val="center"/>
      </w:pPr>
      <w:r>
        <w:t>ГОСУДАРСТВЕННОЙ ВЛАСТИ ВОРОНЕЖСКОЙ ОБЛАСТИ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jc w:val="right"/>
      </w:pPr>
      <w:r>
        <w:t>Принят областной Думой</w:t>
      </w:r>
    </w:p>
    <w:p w:rsidR="00000000" w:rsidRDefault="007B61B2">
      <w:pPr>
        <w:pStyle w:val="ConsPlusNormal"/>
        <w:jc w:val="right"/>
      </w:pPr>
      <w:r>
        <w:t>8 октября 2009 года</w:t>
      </w:r>
    </w:p>
    <w:p w:rsidR="00000000" w:rsidRDefault="007B61B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61B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61B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B61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B61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Во</w:t>
            </w:r>
            <w:r>
              <w:rPr>
                <w:color w:val="392C69"/>
              </w:rPr>
              <w:t xml:space="preserve">ронежской области от 28.04.2011 </w:t>
            </w:r>
            <w:hyperlink r:id="rId9" w:history="1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7B61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27.05.2014 </w:t>
            </w:r>
            <w:hyperlink r:id="rId10" w:history="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18.12.2015 </w:t>
            </w:r>
            <w:hyperlink r:id="rId11" w:history="1">
              <w:r>
                <w:rPr>
                  <w:color w:val="0000FF"/>
                </w:rPr>
                <w:t>N 212-ОЗ</w:t>
              </w:r>
            </w:hyperlink>
            <w:r>
              <w:rPr>
                <w:color w:val="392C69"/>
              </w:rPr>
              <w:t xml:space="preserve">, от 06.07.2017 </w:t>
            </w:r>
            <w:hyperlink r:id="rId12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7B61B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22.05.2019 </w:t>
            </w:r>
            <w:hyperlink r:id="rId13" w:history="1">
              <w:r>
                <w:rPr>
                  <w:color w:val="0000FF"/>
                </w:rPr>
                <w:t>N 59-ОЗ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61B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B61B2">
      <w:pPr>
        <w:pStyle w:val="ConsPlusNormal"/>
        <w:jc w:val="both"/>
      </w:pPr>
    </w:p>
    <w:p w:rsidR="00000000" w:rsidRDefault="007B61B2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</w:t>
      </w:r>
      <w:r>
        <w:t>орядке рассмотрения обращений граждан Российской Федерации" настоящий Закон Воронежской области регулирует отношения в сфере установления дополнительных гарантий реализации прав граждан Российской Федерации (далее - граждане) на обращение в органы государс</w:t>
      </w:r>
      <w:r>
        <w:t>твенной власти Воронежской области, иные государственные органы Воронежской области (далее - государственные органы).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7B61B2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</w:t>
      </w:r>
      <w:r>
        <w:t>Воронежской области от 06.07.2017 N 98-ОЗ)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ind w:firstLine="540"/>
        <w:jc w:val="both"/>
      </w:pPr>
      <w:r>
        <w:t xml:space="preserve">Наряду с установленным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порядком подачи </w:t>
      </w:r>
      <w:r>
        <w:t>обращений граждан обращение в государственный орган может быть подано должностному лицу во время проведения публичных и иных мероприятий с участием граждан.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ind w:firstLine="540"/>
        <w:jc w:val="both"/>
      </w:pPr>
      <w:r>
        <w:t>При направлении письменного обращения и в период его рассмотрения государственным органо</w:t>
      </w:r>
      <w:r>
        <w:t>м или должностным лицом граждане имеют право: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>1) получать в соответствующем структурном подразделении государственного органа, ведущем учет и контроль обращений граждан, или у должностного лица в устной (в том числе по телефону) или в электронной форме инф</w:t>
      </w:r>
      <w:r>
        <w:t>ормацию о регистрации письменного обращения и о сроках его рассмотрения;</w:t>
      </w:r>
    </w:p>
    <w:p w:rsidR="00000000" w:rsidRDefault="007B61B2">
      <w:pPr>
        <w:pStyle w:val="ConsPlusNormal"/>
        <w:jc w:val="both"/>
      </w:pPr>
      <w:r>
        <w:lastRenderedPageBreak/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Воронежской области от 28.04.2011 N 51-ОЗ)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>2) обратитьс</w:t>
      </w:r>
      <w:r>
        <w:t>я с просьбой о предоставлении ответа помимо письменной формы в устной форме (по телефону) или в форме электронного документа;</w:t>
      </w:r>
    </w:p>
    <w:p w:rsidR="00000000" w:rsidRDefault="007B61B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Во</w:t>
      </w:r>
      <w:r>
        <w:t>ронежской области от 28.04.2011 N 51-ОЗ)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 xml:space="preserve">3) обратиться в государственный орган или к должностному лицу с запросом, в том числе в электронной форме, о возврате приложенных к своему обращению либо переданных при рассмотрении обращения документов, материалов </w:t>
      </w:r>
      <w:r>
        <w:t>или их копий, которые имеют для него ценность или необходимы ему для дальнейшей защиты своих прав. При этом государственный орган или должностное лицо вправе изготавливать и оставлять в своем распоряжении копии возвращаемых документов и материалов.</w:t>
      </w:r>
    </w:p>
    <w:p w:rsidR="00000000" w:rsidRDefault="007B61B2">
      <w:pPr>
        <w:pStyle w:val="ConsPlusNormal"/>
        <w:jc w:val="both"/>
      </w:pPr>
      <w:r>
        <w:t>(в ред.</w:t>
      </w:r>
      <w:r>
        <w:t xml:space="preserve"> </w:t>
      </w:r>
      <w:hyperlink r:id="rId20" w:history="1">
        <w:r>
          <w:rPr>
            <w:color w:val="0000FF"/>
          </w:rPr>
          <w:t>закона</w:t>
        </w:r>
      </w:hyperlink>
      <w:r>
        <w:t xml:space="preserve"> Воронежской области от 28.04.2011 N 51-ОЗ)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>Граждане имеют право обращаться лично, а также направлять индивидуальные и коллективные обра</w:t>
      </w:r>
      <w:r>
        <w:t>щения, включая обращения объединений граждан, в том числе юридических лиц, в государственные органы и их должностным лицам, в государственные учреждения и иные организации, на которые возложено осуществление публично значимых функций, и их должностным лица</w:t>
      </w:r>
      <w:r>
        <w:t>м.</w:t>
      </w:r>
    </w:p>
    <w:p w:rsidR="00000000" w:rsidRDefault="007B61B2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Воронежской области от 27.05.2014 N 72-ОЗ)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7B61B2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Воронежской области от 06.07.2017 N 98-ОЗ)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ind w:firstLine="540"/>
        <w:jc w:val="both"/>
      </w:pPr>
      <w:r>
        <w:t>Информация о месте приема граждан руководителями государственных органов и уполномоченными на то лицами, а также об установленных для приема днях и ч</w:t>
      </w:r>
      <w:r>
        <w:t>асах, контактных телефонах должностных лиц, ответственных за организацию личного приема граждан, доводится до сведения граждан либо через средства массовой информации, либо размещается на официальных сайтах государственных органов в информационно-телекомму</w:t>
      </w:r>
      <w:r>
        <w:t>никационной сети Интернет, либо размещается для обозрения в фойе зданий, где располагаются государственные органы. Указанные места должны обеспечиваться условиями для беспрепятственного доступа инвалидов в соответствии с законодательством Российской Федера</w:t>
      </w:r>
      <w:r>
        <w:t>ции о социальной защите инвалидов.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7B61B2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Воронежской области от 06.07.2017 N 98-ОЗ)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ind w:firstLine="540"/>
        <w:jc w:val="both"/>
      </w:pPr>
      <w:bookmarkStart w:id="1" w:name="Par48"/>
      <w:bookmarkEnd w:id="1"/>
      <w:r>
        <w:t>1. Правом на личный прием в п</w:t>
      </w:r>
      <w:r>
        <w:t>ервоочередном порядке в государственных органах и у должностных лиц обладают: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>1) Герои Советского Союза, Герои Российской Федерации, полные кавалеры ордена Славы, ветераны Великой Отечественной войны и участники боевых действий;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 xml:space="preserve">2) дети-инвалиды, инвалиды </w:t>
      </w:r>
      <w:r>
        <w:t>I и II групп инвалидности, их законные представители (один из родителей, усыновителей, опекун или попечитель) по вопросам, касающимся представляемых ими инвалидов;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 xml:space="preserve">3) дети-сироты и дети, оставшиеся без попечения родителей, лица из числа детей-сирот и </w:t>
      </w:r>
      <w:r>
        <w:lastRenderedPageBreak/>
        <w:t>детей</w:t>
      </w:r>
      <w:r>
        <w:t>, оставшихся без попечения родителей, а также их представители по вопросам, касающимся представляемых ими лиц;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>4) беременные женщины;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>5) граждане, пришедшие на личный прием с ребенком в возрасте до трех лет включительно;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>6) лица, удостоенные почетного зван</w:t>
      </w:r>
      <w:r>
        <w:t>ия "Почетный гражданин Воронежской области".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>В случае, если право на личный прием в первоочередном порядке в соответствии с настоящей частью одновременно имеют два и более гражданина, прием указанных граждан проводится в порядке их явки на личный прием.</w:t>
      </w:r>
    </w:p>
    <w:p w:rsidR="00000000" w:rsidRDefault="007B61B2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Воронежской области от 22.05.2019 N 59-ОЗ)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 xml:space="preserve">2. При личном приеме граждане, указанные в </w:t>
      </w:r>
      <w:hyperlink w:anchor="Par48" w:tooltip="1. Правом на личный прием в первоочередном порядке в государственных органах и у должностных лиц обладают:" w:history="1">
        <w:r>
          <w:rPr>
            <w:color w:val="0000FF"/>
          </w:rPr>
          <w:t>части 1</w:t>
        </w:r>
      </w:hyperlink>
      <w:r>
        <w:t xml:space="preserve"> настоящей статьи, по требованию должностных лиц, ответственных за организацию личного приема граждан, предъявляют также документ, подтв</w:t>
      </w:r>
      <w:r>
        <w:t>ерждающий право на личный прием в первоочередном порядке, и документ, подтверждающий полномочия представителя.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Title"/>
        <w:ind w:firstLine="540"/>
        <w:jc w:val="both"/>
        <w:outlineLvl w:val="0"/>
      </w:pPr>
      <w:r>
        <w:t>Статья 6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ind w:firstLine="540"/>
        <w:jc w:val="both"/>
      </w:pPr>
      <w:r>
        <w:t xml:space="preserve">Обращения, предусмотренные настоящим Законом Воронежской области, рассматриваются в сроки, установленные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>Руководитель государственного органа вправе устанавливать сокращенные сроки рассмотрения о</w:t>
      </w:r>
      <w:r>
        <w:t>бращений граждан.</w:t>
      </w:r>
    </w:p>
    <w:p w:rsidR="00000000" w:rsidRDefault="007B61B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Воронежской области от 28.04.2011 N 51-ОЗ)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Title"/>
        <w:ind w:firstLine="540"/>
        <w:jc w:val="both"/>
        <w:outlineLvl w:val="0"/>
      </w:pPr>
      <w:r>
        <w:t>Статья 7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ind w:firstLine="540"/>
        <w:jc w:val="both"/>
      </w:pPr>
      <w:r>
        <w:t xml:space="preserve">Если письменное обращение адресовано должностному лицу, </w:t>
      </w:r>
      <w:r>
        <w:t>полномочия которого прекращены, то оно рассматривается должностным лицом, на которое возложено осуществление указанных полномочий.</w:t>
      </w:r>
    </w:p>
    <w:p w:rsidR="00000000" w:rsidRDefault="007B61B2">
      <w:pPr>
        <w:pStyle w:val="ConsPlusNormal"/>
        <w:spacing w:before="240"/>
        <w:ind w:firstLine="540"/>
        <w:jc w:val="both"/>
      </w:pPr>
      <w:r>
        <w:t>Письменный ответ на коллективное обращение граждан направляется одному из авторов обращения, указанному в обращении в качеств</w:t>
      </w:r>
      <w:r>
        <w:t>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(как правило, первому в порядке перечисления) из списка граждан, подписавших обращение, для до</w:t>
      </w:r>
      <w:r>
        <w:t>ведения содержания ответа до сведения всех остальных авторов обращения.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Title"/>
        <w:ind w:firstLine="540"/>
        <w:jc w:val="both"/>
        <w:outlineLvl w:val="0"/>
      </w:pPr>
      <w:r>
        <w:t>Статья 8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ind w:firstLine="540"/>
        <w:jc w:val="both"/>
      </w:pPr>
      <w:r>
        <w:t>Государственные органы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</w:t>
      </w:r>
      <w:r>
        <w:t>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Title"/>
        <w:ind w:firstLine="540"/>
        <w:jc w:val="both"/>
        <w:outlineLvl w:val="0"/>
      </w:pPr>
      <w:r>
        <w:t>Статья 9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ind w:firstLine="540"/>
        <w:jc w:val="both"/>
      </w:pPr>
      <w:r>
        <w:t>Лица, виновные в нарушении настоящего Закона Воронежской области, несут ответственность, предусмотренную действующим</w:t>
      </w:r>
      <w:r>
        <w:t xml:space="preserve"> законодательством.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Title"/>
        <w:ind w:firstLine="540"/>
        <w:jc w:val="both"/>
        <w:outlineLvl w:val="0"/>
      </w:pPr>
      <w:r>
        <w:t>Статья 10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jc w:val="right"/>
      </w:pPr>
      <w:r>
        <w:t>Губернатор Воронежской области</w:t>
      </w:r>
    </w:p>
    <w:p w:rsidR="00000000" w:rsidRDefault="007B61B2">
      <w:pPr>
        <w:pStyle w:val="ConsPlusNormal"/>
        <w:jc w:val="right"/>
      </w:pPr>
      <w:r>
        <w:t>А.В.ГОРДЕЕВ</w:t>
      </w:r>
    </w:p>
    <w:p w:rsidR="00000000" w:rsidRDefault="007B61B2">
      <w:pPr>
        <w:pStyle w:val="ConsPlusNormal"/>
      </w:pPr>
      <w:r>
        <w:t>г. Воронеж,</w:t>
      </w:r>
    </w:p>
    <w:p w:rsidR="00000000" w:rsidRDefault="007B61B2">
      <w:pPr>
        <w:pStyle w:val="ConsPlusNormal"/>
        <w:spacing w:before="240"/>
      </w:pPr>
      <w:r>
        <w:t>19.10.2009</w:t>
      </w:r>
    </w:p>
    <w:p w:rsidR="00000000" w:rsidRDefault="007B61B2">
      <w:pPr>
        <w:pStyle w:val="ConsPlusNormal"/>
        <w:spacing w:before="240"/>
      </w:pPr>
      <w:r>
        <w:t>N 125-ОЗ</w:t>
      </w: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jc w:val="both"/>
      </w:pPr>
    </w:p>
    <w:p w:rsidR="00000000" w:rsidRDefault="007B61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61B2">
      <w:pPr>
        <w:spacing w:after="0" w:line="240" w:lineRule="auto"/>
      </w:pPr>
      <w:r>
        <w:separator/>
      </w:r>
    </w:p>
  </w:endnote>
  <w:endnote w:type="continuationSeparator" w:id="0">
    <w:p w:rsidR="00000000" w:rsidRDefault="007B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B61B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61B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61B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61B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B61B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61B2">
      <w:pPr>
        <w:spacing w:after="0" w:line="240" w:lineRule="auto"/>
      </w:pPr>
      <w:r>
        <w:separator/>
      </w:r>
    </w:p>
  </w:footnote>
  <w:footnote w:type="continuationSeparator" w:id="0">
    <w:p w:rsidR="00000000" w:rsidRDefault="007B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61B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Воронежск</w:t>
          </w:r>
          <w:r>
            <w:rPr>
              <w:rFonts w:ascii="Tahoma" w:hAnsi="Tahoma" w:cs="Tahoma"/>
              <w:sz w:val="16"/>
              <w:szCs w:val="16"/>
            </w:rPr>
            <w:t>ой области от 19.10.2009 N 125-ОЗ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22.05.2019)</w:t>
          </w:r>
          <w:r>
            <w:rPr>
              <w:rFonts w:ascii="Tahoma" w:hAnsi="Tahoma" w:cs="Tahoma"/>
              <w:sz w:val="16"/>
              <w:szCs w:val="16"/>
            </w:rPr>
            <w:br/>
            <w:t>"О дополнительных гарантиях права граждан Российск...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61B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13.06.2024</w:t>
          </w:r>
        </w:p>
      </w:tc>
    </w:tr>
  </w:tbl>
  <w:p w:rsidR="00000000" w:rsidRDefault="007B61B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B61B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B2"/>
    <w:rsid w:val="007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0C1916-8516-4823-B091-C998C638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181&amp;n=90558&amp;date=13.06.2024&amp;dst=100008&amp;field=134" TargetMode="External"/><Relationship Id="rId18" Type="http://schemas.openxmlformats.org/officeDocument/2006/relationships/hyperlink" Target="https://login.consultant.ru/link/?req=doc&amp;base=RLAW181&amp;n=40679&amp;date=13.06.2024&amp;dst=100010&amp;field=134" TargetMode="External"/><Relationship Id="rId26" Type="http://schemas.openxmlformats.org/officeDocument/2006/relationships/hyperlink" Target="https://login.consultant.ru/link/?req=doc&amp;base=RLAW181&amp;n=40679&amp;date=13.06.2024&amp;dst=10001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1&amp;n=59633&amp;date=13.06.2024&amp;dst=100008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181&amp;n=78641&amp;date=13.06.2024&amp;dst=100008&amp;field=134" TargetMode="External"/><Relationship Id="rId17" Type="http://schemas.openxmlformats.org/officeDocument/2006/relationships/hyperlink" Target="https://login.consultant.ru/link/?req=doc&amp;base=LAW&amp;n=454103&amp;date=13.06.2024" TargetMode="External"/><Relationship Id="rId25" Type="http://schemas.openxmlformats.org/officeDocument/2006/relationships/hyperlink" Target="https://login.consultant.ru/link/?req=doc&amp;base=LAW&amp;n=454103&amp;date=13.06.2024&amp;dst=10006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78641&amp;date=13.06.2024&amp;dst=100009&amp;field=134" TargetMode="External"/><Relationship Id="rId20" Type="http://schemas.openxmlformats.org/officeDocument/2006/relationships/hyperlink" Target="https://login.consultant.ru/link/?req=doc&amp;base=RLAW181&amp;n=40679&amp;date=13.06.2024&amp;dst=100012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81&amp;n=68648&amp;date=13.06.2024&amp;dst=100020&amp;field=134" TargetMode="External"/><Relationship Id="rId24" Type="http://schemas.openxmlformats.org/officeDocument/2006/relationships/hyperlink" Target="https://login.consultant.ru/link/?req=doc&amp;base=RLAW181&amp;n=90558&amp;date=13.06.2024&amp;dst=10000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4103&amp;date=13.06.2024&amp;dst=100018&amp;field=134" TargetMode="External"/><Relationship Id="rId23" Type="http://schemas.openxmlformats.org/officeDocument/2006/relationships/hyperlink" Target="https://login.consultant.ru/link/?req=doc&amp;base=RLAW181&amp;n=78641&amp;date=13.06.2024&amp;dst=100015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LAW181&amp;n=59633&amp;date=13.06.2024&amp;dst=100008&amp;field=134" TargetMode="External"/><Relationship Id="rId19" Type="http://schemas.openxmlformats.org/officeDocument/2006/relationships/hyperlink" Target="https://login.consultant.ru/link/?req=doc&amp;base=RLAW181&amp;n=40679&amp;date=13.06.2024&amp;dst=10001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1&amp;n=40679&amp;date=13.06.2024&amp;dst=100008&amp;field=134" TargetMode="External"/><Relationship Id="rId14" Type="http://schemas.openxmlformats.org/officeDocument/2006/relationships/hyperlink" Target="https://login.consultant.ru/link/?req=doc&amp;base=LAW&amp;n=2875&amp;date=13.06.2024" TargetMode="External"/><Relationship Id="rId22" Type="http://schemas.openxmlformats.org/officeDocument/2006/relationships/hyperlink" Target="https://login.consultant.ru/link/?req=doc&amp;base=RLAW181&amp;n=78641&amp;date=13.06.2024&amp;dst=100012&amp;fie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7921</Characters>
  <Application>Microsoft Office Word</Application>
  <DocSecurity>2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Воронежской области от 19.10.2009 N 125-ОЗ(ред. от 22.05.2019)"О дополнительных гарантиях права граждан Российской Федерации на обращение в органы государственной власти Воронежской области"(принят Воронежской областной Думой 08.10.2009)</vt:lpstr>
    </vt:vector>
  </TitlesOfParts>
  <Company>КонсультантПлюс Версия 4023.00.50</Company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19.10.2009 N 125-ОЗ(ред. от 22.05.2019)"О дополнительных гарантиях права граждан Российской Федерации на обращение в органы государственной власти Воронежской области"(принят Воронежской областной Думой 08.10.2009)</dc:title>
  <dc:subject/>
  <dc:creator>Admin</dc:creator>
  <cp:keywords/>
  <dc:description/>
  <cp:lastModifiedBy>Admin</cp:lastModifiedBy>
  <cp:revision>2</cp:revision>
  <dcterms:created xsi:type="dcterms:W3CDTF">2024-06-13T09:11:00Z</dcterms:created>
  <dcterms:modified xsi:type="dcterms:W3CDTF">2024-06-13T09:11:00Z</dcterms:modified>
</cp:coreProperties>
</file>