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1" w:rsidRDefault="00C65F11" w:rsidP="00C65F11">
      <w:pPr>
        <w:pStyle w:val="a3"/>
        <w:tabs>
          <w:tab w:val="left" w:pos="709"/>
        </w:tabs>
        <w:ind w:left="4395" w:hanging="226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D377A" w:rsidRDefault="002E4C3A" w:rsidP="00CD377A">
      <w:pPr>
        <w:pStyle w:val="a3"/>
        <w:tabs>
          <w:tab w:val="left" w:pos="709"/>
        </w:tabs>
        <w:ind w:left="4395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CD377A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CD377A" w:rsidRDefault="00CD377A" w:rsidP="00CD377A">
      <w:pPr>
        <w:pStyle w:val="a3"/>
        <w:tabs>
          <w:tab w:val="left" w:pos="709"/>
        </w:tabs>
        <w:ind w:left="5387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 распоряжению правительства Воронежской области </w:t>
      </w:r>
    </w:p>
    <w:p w:rsidR="00CD377A" w:rsidRDefault="00CD377A" w:rsidP="00CD377A">
      <w:pPr>
        <w:pStyle w:val="a3"/>
        <w:tabs>
          <w:tab w:val="left" w:pos="709"/>
        </w:tabs>
        <w:ind w:left="5387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  </w:t>
      </w:r>
      <w:r w:rsidR="005F0B2A">
        <w:rPr>
          <w:rFonts w:ascii="Times New Roman" w:hAnsi="Times New Roman" w:cs="Times New Roman"/>
          <w:sz w:val="28"/>
          <w:szCs w:val="28"/>
        </w:rPr>
        <w:t xml:space="preserve">02 сентября 2021 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5F0B2A">
        <w:rPr>
          <w:rFonts w:ascii="Times New Roman" w:hAnsi="Times New Roman" w:cs="Times New Roman"/>
          <w:sz w:val="28"/>
          <w:szCs w:val="28"/>
        </w:rPr>
        <w:t>891-р</w:t>
      </w:r>
    </w:p>
    <w:p w:rsidR="00C71A2F" w:rsidRPr="00971531" w:rsidRDefault="00C71A2F" w:rsidP="00C71A2F">
      <w:pPr>
        <w:pStyle w:val="a3"/>
        <w:tabs>
          <w:tab w:val="left" w:pos="709"/>
        </w:tabs>
        <w:ind w:left="4395" w:hanging="2268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C65F11" w:rsidRDefault="00C71A2F" w:rsidP="00C65F11">
      <w:pPr>
        <w:pStyle w:val="a3"/>
        <w:tabs>
          <w:tab w:val="left" w:pos="709"/>
        </w:tabs>
        <w:ind w:left="5387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                                </w:t>
      </w:r>
      <w:r w:rsidR="00CD377A">
        <w:rPr>
          <w:rFonts w:ascii="Times New Roman" w:hAnsi="Times New Roman" w:cs="Times New Roman"/>
          <w:caps/>
          <w:sz w:val="28"/>
          <w:szCs w:val="28"/>
        </w:rPr>
        <w:t>«</w:t>
      </w:r>
      <w:r w:rsidR="00C65F11" w:rsidRPr="00971531">
        <w:rPr>
          <w:rFonts w:ascii="Times New Roman" w:hAnsi="Times New Roman" w:cs="Times New Roman"/>
          <w:caps/>
          <w:sz w:val="28"/>
          <w:szCs w:val="28"/>
        </w:rPr>
        <w:t>Утверждена</w:t>
      </w:r>
      <w:r w:rsidR="00C65F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F11" w:rsidRDefault="00C65F11" w:rsidP="000A15AB">
      <w:pPr>
        <w:pStyle w:val="a3"/>
        <w:tabs>
          <w:tab w:val="left" w:pos="709"/>
        </w:tabs>
        <w:ind w:left="5387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распоряжением правител</w:t>
      </w:r>
      <w:r w:rsidR="001174C6">
        <w:rPr>
          <w:rFonts w:ascii="Times New Roman" w:hAnsi="Times New Roman" w:cs="Times New Roman"/>
          <w:sz w:val="28"/>
          <w:szCs w:val="28"/>
        </w:rPr>
        <w:t xml:space="preserve">ьства Воронежской области </w:t>
      </w:r>
    </w:p>
    <w:p w:rsidR="000A15AB" w:rsidRDefault="004609A4" w:rsidP="000A15AB">
      <w:pPr>
        <w:pStyle w:val="a3"/>
        <w:tabs>
          <w:tab w:val="left" w:pos="709"/>
        </w:tabs>
        <w:ind w:left="5387" w:hanging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E4C3A">
        <w:rPr>
          <w:rFonts w:ascii="Times New Roman" w:hAnsi="Times New Roman" w:cs="Times New Roman"/>
          <w:sz w:val="28"/>
          <w:szCs w:val="28"/>
        </w:rPr>
        <w:t xml:space="preserve">  от 29 декабря 2020 г. № 1850</w:t>
      </w:r>
      <w:r>
        <w:rPr>
          <w:rFonts w:ascii="Times New Roman" w:hAnsi="Times New Roman" w:cs="Times New Roman"/>
          <w:sz w:val="28"/>
          <w:szCs w:val="28"/>
        </w:rPr>
        <w:t>-р</w:t>
      </w:r>
    </w:p>
    <w:p w:rsidR="000A15AB" w:rsidRDefault="000A15AB" w:rsidP="000A15AB">
      <w:pPr>
        <w:pStyle w:val="a3"/>
        <w:tabs>
          <w:tab w:val="left" w:pos="709"/>
        </w:tabs>
        <w:ind w:left="5387" w:hanging="2268"/>
        <w:jc w:val="both"/>
        <w:rPr>
          <w:rFonts w:ascii="Times New Roman" w:hAnsi="Times New Roman" w:cs="Times New Roman"/>
          <w:sz w:val="28"/>
          <w:szCs w:val="28"/>
        </w:rPr>
      </w:pPr>
    </w:p>
    <w:p w:rsidR="000A15AB" w:rsidRDefault="000A15AB" w:rsidP="000A15AB">
      <w:pPr>
        <w:pStyle w:val="a3"/>
        <w:tabs>
          <w:tab w:val="left" w:pos="709"/>
        </w:tabs>
        <w:ind w:left="5387" w:hanging="2268"/>
        <w:jc w:val="both"/>
        <w:rPr>
          <w:rFonts w:ascii="Times New Roman" w:hAnsi="Times New Roman" w:cs="Times New Roman"/>
          <w:sz w:val="28"/>
          <w:szCs w:val="28"/>
        </w:rPr>
      </w:pPr>
    </w:p>
    <w:p w:rsidR="00C65F11" w:rsidRDefault="00C65F11" w:rsidP="00C65F1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ПРОГРАММА </w:t>
      </w:r>
    </w:p>
    <w:p w:rsidR="00C65F11" w:rsidRDefault="00C65F11" w:rsidP="00C65F1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 «ПРОТИВОДЕЙСТВИЕ КОРРУПЦИИ </w:t>
      </w:r>
    </w:p>
    <w:p w:rsidR="00C65F11" w:rsidRDefault="002E4C3A" w:rsidP="00C65F1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В ВОРОНЕЖСКОЙ ОБЛАСТИ НА 2021</w:t>
      </w:r>
      <w:r w:rsidR="00C65F11">
        <w:rPr>
          <w:rFonts w:cs="Times New Roman"/>
          <w:b/>
          <w:bCs/>
          <w:szCs w:val="28"/>
        </w:rPr>
        <w:t xml:space="preserve"> - 20</w:t>
      </w:r>
      <w:r w:rsidR="00CD377A">
        <w:rPr>
          <w:rFonts w:cs="Times New Roman"/>
          <w:b/>
          <w:bCs/>
          <w:szCs w:val="28"/>
        </w:rPr>
        <w:t>2</w:t>
      </w:r>
      <w:r>
        <w:rPr>
          <w:rFonts w:cs="Times New Roman"/>
          <w:b/>
          <w:bCs/>
          <w:szCs w:val="28"/>
        </w:rPr>
        <w:t>4</w:t>
      </w:r>
      <w:r w:rsidR="00C65F11">
        <w:rPr>
          <w:rFonts w:cs="Times New Roman"/>
          <w:b/>
          <w:bCs/>
          <w:szCs w:val="28"/>
        </w:rPr>
        <w:t xml:space="preserve"> ГОДЫ»</w:t>
      </w:r>
    </w:p>
    <w:p w:rsidR="00C65F11" w:rsidRDefault="00C65F11" w:rsidP="00C65F1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65F11" w:rsidRDefault="00C65F11" w:rsidP="00C65F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  <w:r w:rsidRPr="003720DB">
        <w:rPr>
          <w:rFonts w:cs="Times New Roman"/>
          <w:szCs w:val="28"/>
        </w:rPr>
        <w:t>1. Введение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Программа  «Противодействие коррупции в Воронежской области на 2021 - 202</w:t>
      </w:r>
      <w:r w:rsidR="003C6654">
        <w:rPr>
          <w:rFonts w:cs="Times New Roman"/>
          <w:szCs w:val="28"/>
        </w:rPr>
        <w:t>4</w:t>
      </w:r>
      <w:r w:rsidRPr="002E4C3A">
        <w:rPr>
          <w:rFonts w:cs="Times New Roman"/>
          <w:szCs w:val="28"/>
        </w:rPr>
        <w:t xml:space="preserve"> годы» (далее – Программа) разработана в соответствии с подпунктом </w:t>
      </w:r>
      <w:r>
        <w:rPr>
          <w:rFonts w:cs="Times New Roman"/>
          <w:szCs w:val="28"/>
        </w:rPr>
        <w:t>«б» пункта 3 Указа Президента Российской Федерации</w:t>
      </w:r>
      <w:r w:rsidRPr="002E4C3A">
        <w:rPr>
          <w:rFonts w:cs="Times New Roman"/>
          <w:szCs w:val="28"/>
        </w:rPr>
        <w:t xml:space="preserve"> от 16.08.2021 № 478 «О Национальном плане противодействия коррупции на 2021 - 2024 годы»</w:t>
      </w:r>
      <w:r>
        <w:rPr>
          <w:rFonts w:cs="Times New Roman"/>
          <w:szCs w:val="28"/>
        </w:rPr>
        <w:t>,</w:t>
      </w:r>
      <w:r w:rsidRPr="002E4C3A">
        <w:rPr>
          <w:rFonts w:cs="Times New Roman"/>
          <w:szCs w:val="28"/>
        </w:rPr>
        <w:t xml:space="preserve"> частью 1 статьи 10 Закона Воронежской области от 12.05.2009 № 43-ОЗ «О профилактике коррупции в Воронежской области».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Следует выделить три основных направления антикоррупционной работы, влияющих на снижение коррупционных проявлений в обществе, а именно: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ab/>
        <w:t>1. Соблюдение антикоррупционных стандартов, в том числе требований о предотвращении и урегулировании конфликта интересов должностными лицами органов управления.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ab/>
        <w:t>2. Предоставление государственных услуг и исполнение государственных функций в соответствии с административными регламентами.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ab/>
        <w:t>3. Формирование антикоррупционного общественного сознания.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ab/>
        <w:t xml:space="preserve">Правовую основу Программы составляют Конституция Российской Федерации, Федеральный закон от 27.07.2004 № 79-ФЗ «О государственной гражданской службе Российской Федерации», Федеральный закон от </w:t>
      </w:r>
      <w:r w:rsidRPr="002E4C3A">
        <w:rPr>
          <w:rFonts w:cs="Times New Roman"/>
          <w:szCs w:val="28"/>
        </w:rPr>
        <w:lastRenderedPageBreak/>
        <w:t xml:space="preserve">25.12.2008 № 273-ФЗ «О противодействии коррупции», Федеральный закон от 17.07.2009 № 172-ФЗ «Об  антикоррупционной экспертизе нормативных правовых актов и проектов нормативных правовых актов», Указ Президента Российской Федерации от 19.05.2008 № 815 «О мерах по противодействию коррупции», Национальная стратегия противодействия коррупции, утвержденная Указом Президента Российской Федерации от 13.04.2010 № 460, </w:t>
      </w:r>
      <w:r>
        <w:rPr>
          <w:rFonts w:cs="Times New Roman"/>
          <w:szCs w:val="28"/>
        </w:rPr>
        <w:t>Указ Президента Российской Федерации</w:t>
      </w:r>
      <w:r w:rsidRPr="002E4C3A">
        <w:rPr>
          <w:rFonts w:cs="Times New Roman"/>
          <w:szCs w:val="28"/>
        </w:rPr>
        <w:t xml:space="preserve"> от 16.08.2021 № 478 «О Национальном плане противодействия коррупции на 2021 - 2024 годы», Закон Воронежской области от 12.05.2009 № 43-ОЗ «О профилактике коррупции в Воронежской области», Закон Воронежской области от 29.12.2010 № 144-ОЗ «Кодекс этики и служебного поведения государственных гражданских служащих Воронежской области» и иные нормативные правовые акты Российской Федерации и Воронежской области.</w:t>
      </w:r>
      <w:r>
        <w:rPr>
          <w:rFonts w:cs="Times New Roman"/>
          <w:szCs w:val="28"/>
        </w:rPr>
        <w:t xml:space="preserve"> </w:t>
      </w:r>
      <w:r w:rsidRPr="002E4C3A">
        <w:rPr>
          <w:rFonts w:cs="Times New Roman"/>
          <w:szCs w:val="28"/>
        </w:rPr>
        <w:t>В целях повышения эффективности работы антикоррупционных подразделений по поручению губернатора Воронежской области проведены мероприятия по централизации антикоррупционной работы в исполнительных органах  государственной власти Воронежской области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С 1 января 2020 года на управление по профилактике коррупционных и иных правонарушений  правительства Воронежской области (далее – Управление)  возложены полномочия по приему, анализу и проверке сведений о доходах, расходах, об имуществе и обязательствах имущественного характера, а также по рассмотрению уведомлений о соблюдении требований антикоррупционного законодательства, представленных гражданскими служащими всех исполнительных органов государственной власти Воронежской области, и обеспечению деятельности  комиссий по соблюдению требований к служебному поведению и урегулированию конфликта интересов.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 xml:space="preserve">Постановлением правительства Воронежской области от 28.01.2020 № 63 на Управление возложены полномочия по обработке справок о доходах, расходах, об имуществе и обязательствах имущественного характера, </w:t>
      </w:r>
      <w:r w:rsidRPr="002E4C3A">
        <w:rPr>
          <w:rFonts w:cs="Times New Roman"/>
          <w:szCs w:val="28"/>
        </w:rPr>
        <w:lastRenderedPageBreak/>
        <w:t>проведению анализа указанных в них сведений в рамках государственной информационной системы Воронежской области «Единая финансово-кадровая система Воронежской области».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Информационная система Воронежской области «Единая финансово-кадровая система Воронежской области» дополнена соответствующими функциями в части автоматизации процессов, связанных с декларированием, анализом и проверкой полноты и достоверности справок о доходах, расходах, об имуществе и обязательствах имущественного характера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Требуется методичная и целенаправленная работа по оценке коррупционных рисков и ранжированию их по степени распространенности, выявлению наиболее вероятных зон коррупционных рисков в разных сферах деятельности исполнительных органов государственной власти Воронежской области и органов местного самоуправления Воронежской области при решении вопросов государственной гражданской и муниципальной службы, вовлечению гражданского общества в реализацию антикоррупционной политики, осуществлению антикоррупционных мероприятий, а также при  осуществлении закупочной деятельности.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В целях предупреждения и пресечения правонарушений коррупционного характера, выявляемых в ходе реализации национальных проектов, в соответствии с  поручением губернатора Воронежской области Управлением организован сбор и анализ информации о проведении мероприятий, направленных на минимизацию коррупционных рисков в ходе реализации национальных проектов.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Исполнительными органами государственной власти Воронежской области, ответственными за реализацию национальных проектов</w:t>
      </w:r>
      <w:r w:rsidR="004451BE">
        <w:rPr>
          <w:rFonts w:cs="Times New Roman"/>
          <w:szCs w:val="28"/>
        </w:rPr>
        <w:t>,</w:t>
      </w:r>
      <w:r w:rsidRPr="002E4C3A">
        <w:rPr>
          <w:rFonts w:cs="Times New Roman"/>
          <w:szCs w:val="28"/>
        </w:rPr>
        <w:t xml:space="preserve"> утверждены планы мероприятий по противодействию правонарушениям коррупционного характера в ходе реализации национальных проектов. Отчет об исполнении плана предоставляется в Управление ответственными  исполнительными органами государственной власти Воронежской области ежемесячно.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lastRenderedPageBreak/>
        <w:t>Реализация данных мероприятий повысит уровень ответственности должностных лиц органов управления по соблюдению ими антикоррупционных стандартов.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</w:p>
    <w:p w:rsidR="002E4C3A" w:rsidRPr="002E4C3A" w:rsidRDefault="002E4C3A" w:rsidP="00A1774E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2. Сведения о разработчике и исполнителях Программы, сроках реализации Программы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 xml:space="preserve"> Разработчиком Программы является Управление, действующее на основании указа губернатора Воронежской области от 25.04.2016 № 137-у «Об утверждении Положения об управлении по профилактике коррупционных и иных правонарушений правительства Воронежской области».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Исполнителями Программы являются структурные подразделения правительства Воронежской области, исполнительные органы государственной власти Воронежской области, государственные органы Воронежской области, органы местного самоуправления Воронежской области (по согласованию).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Срок ре</w:t>
      </w:r>
      <w:r>
        <w:rPr>
          <w:rFonts w:cs="Times New Roman"/>
          <w:szCs w:val="28"/>
        </w:rPr>
        <w:t>ализации Программы – 2021 - 2024</w:t>
      </w:r>
      <w:r w:rsidRPr="002E4C3A">
        <w:rPr>
          <w:rFonts w:cs="Times New Roman"/>
          <w:szCs w:val="28"/>
        </w:rPr>
        <w:t xml:space="preserve"> годы. 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</w:p>
    <w:p w:rsidR="002E4C3A" w:rsidRPr="002E4C3A" w:rsidRDefault="002E4C3A" w:rsidP="00A1774E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3. Цели и задачи Программы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Основными целями Программы являются: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- устранение причин и условий, порождающих коррупцию в органах исполнительной власти Воронежской области, государственных органах Воронежской области и  государственных учреждениях, органах местного самоуправления Воронежской области и муниципальных учреждениях;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 xml:space="preserve">- формирование нетерпимости граждан к коррупционным проявлениям; 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- обеспечение защиты прав и законных интересов граждан и организаций от негативных проявлений, связанных с коррупцией, а также повышение доверия граждан к органам государственной власти Воронежской области;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 xml:space="preserve">- повышение взаимодействия органов государственной власти Воронежской области, органов местного самоуправления Воронежской </w:t>
      </w:r>
      <w:r w:rsidRPr="002E4C3A">
        <w:rPr>
          <w:rFonts w:cs="Times New Roman"/>
          <w:szCs w:val="28"/>
        </w:rPr>
        <w:lastRenderedPageBreak/>
        <w:t>области с институтами гражданского общества в сфере противодействия коррупции.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Для достижения целей Программы последовательно решаются следующие задачи: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- совершенствование системы противодействия коррупции в Воронежской области;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- совершенствование правовых основ и организационных механизмов предотвращения и выявления конфликта интересов в отношении лиц, замещающих должности, по которым установлена обязанность принимать меры по предотвращению и урегулированию конфликта интересов;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- организация исполнения законодательных актов и управленческих решений в области противодействия коррупции, создание условий, затрудняющих возможность коррупционного поведения и обеспечивающих снижение уровня коррупции;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 xml:space="preserve">- активизация деятельности подразделений исполнительных органов государственной власти Воронежской области, государственных органов Воронежской области, органов местного самоуправления Воронежской области (по согласованию) по профилактике коррупционных и иных правонарушений; 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- реализация организационных, разъяснительных и иных мер предупреждения коррупции;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 xml:space="preserve">- усиление влияния этических и нравственных норм на соблюдение лицами, замещающими государственные должности Воронежской области, муниципальные должности, должности государственной и муниципальной службы Воронежской области, запретов, ограничений и требований, установленных в целях противодействия коррупции; 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- 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lastRenderedPageBreak/>
        <w:t>- организация и проведение антикоррупционной пропаганды, вовлечение гражданского общества в процесс реализации антикоррупционной политики;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 xml:space="preserve">- 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проявлениям; 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 xml:space="preserve">- информирование населения о деятельности органов государственной власти Воронежской области и государственных учреждений, органов местного самоуправления Воронежской области; 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 xml:space="preserve">- реализация требований статьи 13.3 Федерального закона от 25.12.2008         № 273-ФЗ «О противодействии коррупции», касающихся обязанности организаций принимать меры по предупреждению коррупции;   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- 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- создание условий для сообщения гражданами информации о фактах злоупотребления должностным положением, имеющих коррупционную составляющую;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- формирование антикоррупционного общественного сознания.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ab/>
      </w:r>
    </w:p>
    <w:p w:rsidR="002E4C3A" w:rsidRPr="002E4C3A" w:rsidRDefault="002E4C3A" w:rsidP="00A1774E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4. Основные направления реализации Программы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Для достижения указанных целей антикоррупционная работа осуществляется  по следующим направлениям: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1) организация работы по противодействию коррупции в исполнительных органах государственной власти Воронежской области,  органах местного самоуправления Воронежской области;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2) совершенствование правовых основ противодействия коррупции в Воронежской области и проведение антикоррупционной экспертизы;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3) соблюдение антикоррупционных стандартов при замещении государственных и муниципальных должностей и  прохождении государственной и муниципальной службы;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4)  развитие институтов общественного и парламентского контроля за соблюдением законодательства Российской Федерации о противодействии коррупции;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5) регламентация исполнения государственных функций и предоставления государственных услуг;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6) проведение антикоррупционного мониторинга;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7) обеспечение доступа граждан к информации о деятельности органов государственной власти Воронежской области и органов местного самоуправления Воронежской области;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8) реализация требований законодательства Российской Федерации об осуществлении антикоррупционной работы в организациях;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9) осуществление мер по противодействию коррупции в сфере закупок товаров, работ, услуг для обеспечения государственных или муниципальных нужд.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 xml:space="preserve">Проведение мероприятий по антикоррупционному просвещению в Воронежской области осуществляется в соответствии с планом, утверждаемым правовым актом правительства Воронежской области. 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Программа реализуется в соответствии с Планом мероприятий по реализации программы «Противодействие коррупции в Во</w:t>
      </w:r>
      <w:r>
        <w:rPr>
          <w:rFonts w:cs="Times New Roman"/>
          <w:szCs w:val="28"/>
        </w:rPr>
        <w:t>ронежской области на 2021 - 2024</w:t>
      </w:r>
      <w:r w:rsidRPr="002E4C3A">
        <w:rPr>
          <w:rFonts w:cs="Times New Roman"/>
          <w:szCs w:val="28"/>
        </w:rPr>
        <w:t xml:space="preserve"> годы» (приложение к настоящей Программе), обеспечивающим реализацию антикоррупционных направлений  по  профилактике коррупции в Воронежской области.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</w:p>
    <w:p w:rsidR="002E4C3A" w:rsidRPr="002E4C3A" w:rsidRDefault="002E4C3A" w:rsidP="0056131E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4. Источники финансирования Программы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 xml:space="preserve">Программа реализуется за счет средств областного бюджета, предусмотренных на финансирование текущей деятельности правительства Воронежской области, исполнительных органов государственной власти Воронежской области. 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</w:p>
    <w:p w:rsidR="002E4C3A" w:rsidRPr="002E4C3A" w:rsidRDefault="002E4C3A" w:rsidP="0056131E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Ожидаемые результаты реализации Программы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В результате реализации Программы предполагается достижение следующих положительных результатов: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1. Повышение эффективности противодействия коррупционным проявлениям.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2. Укрепление доверия населения и общественных институтов к деятельности органов государственной власти Воронежской области, органов местного самоуправления Воронежской области.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3. Снижение количества коррупциогенных норм в нормативных правовых актах, принимаемых органами государственной власти Воронежской области, органами местного самоуправления Воронежской области.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4. Повышение информированности населения о деятельности органов государственной власти Воронежской области, органов местного самоуправления Воронежской области.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5. Снижение количества коррупционных правонарушений в органах государственной власти Воронежской области, органах местного самоуправления Воронежской области.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6. Соблюдение этических норм и правил служебного поведения гражданскими и муниципальными служащими для достойного выполнения ими своей профессиональной деятельности, а также содействие укреплению авторитета органов государственной власти Воронежской области, повышение уровня доверия к ним граждан и организаций.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7. Снижение коррупционных рисков в процессе осуществления закупок товаров, работ и услуг для обеспечения государственных и муниципальных нужд.</w:t>
      </w:r>
    </w:p>
    <w:p w:rsid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ab/>
        <w:t>Оценка  эффективности проводимой в исполнительных органах государственной власти Воронежской области и органах местного самоуправления Воронежской области антикоррупционной работы осуществляется Управлением в соответствии с утвержденным губернатором Воронежской области Регламентом и критериями оценки эффективности деятельности по профилактике коррупционных и иных правонарушений исполнительных органов государственной власти Воронежской области и органов местного самоуправления муниципальных районов и городских округов Воронежской области.</w:t>
      </w:r>
    </w:p>
    <w:p w:rsidR="0056131E" w:rsidRPr="002E4C3A" w:rsidRDefault="0056131E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</w:p>
    <w:p w:rsidR="002E4C3A" w:rsidRPr="002E4C3A" w:rsidRDefault="002E4C3A" w:rsidP="0056131E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6. Контроль за ходом исполнения Программы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 xml:space="preserve">Управление осуществляет координацию и мониторинг хода выполнения мероприятий прилагаемого Плана мероприятий по реализации Программы.  </w:t>
      </w:r>
    </w:p>
    <w:p w:rsidR="002E4C3A" w:rsidRPr="002E4C3A" w:rsidRDefault="002E4C3A" w:rsidP="002E4C3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  <w:r w:rsidRPr="002E4C3A">
        <w:rPr>
          <w:rFonts w:cs="Times New Roman"/>
          <w:szCs w:val="28"/>
        </w:rPr>
        <w:t>Исполнители осуществляют контроль и несут ответственность за организацию и исполнение мероприятий по реализации Программы в установленные сроки и в пределах своих полномочий, представляют в установленном порядке информацию об их выполнении.</w:t>
      </w:r>
    </w:p>
    <w:p w:rsidR="002E4C3A" w:rsidRDefault="002E4C3A" w:rsidP="009C376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</w:p>
    <w:p w:rsidR="00B23B69" w:rsidRDefault="00B23B69" w:rsidP="009C3764">
      <w:pPr>
        <w:spacing w:after="0" w:line="360" w:lineRule="auto"/>
        <w:rPr>
          <w:rFonts w:cs="Times New Roman"/>
          <w:szCs w:val="28"/>
        </w:rPr>
      </w:pPr>
    </w:p>
    <w:p w:rsidR="002E4C3A" w:rsidRDefault="002E4C3A" w:rsidP="009C3764">
      <w:pPr>
        <w:spacing w:after="0" w:line="360" w:lineRule="auto"/>
      </w:pPr>
    </w:p>
    <w:sectPr w:rsidR="002E4C3A" w:rsidSect="00C65F1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F0B" w:rsidRDefault="00103F0B" w:rsidP="00C65F11">
      <w:pPr>
        <w:spacing w:after="0" w:line="240" w:lineRule="auto"/>
      </w:pPr>
      <w:r>
        <w:separator/>
      </w:r>
    </w:p>
  </w:endnote>
  <w:endnote w:type="continuationSeparator" w:id="0">
    <w:p w:rsidR="00103F0B" w:rsidRDefault="00103F0B" w:rsidP="00C65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F0B" w:rsidRDefault="00103F0B" w:rsidP="00C65F11">
      <w:pPr>
        <w:spacing w:after="0" w:line="240" w:lineRule="auto"/>
      </w:pPr>
      <w:r>
        <w:separator/>
      </w:r>
    </w:p>
  </w:footnote>
  <w:footnote w:type="continuationSeparator" w:id="0">
    <w:p w:rsidR="00103F0B" w:rsidRDefault="00103F0B" w:rsidP="00C65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9863248"/>
      <w:docPartObj>
        <w:docPartGallery w:val="Page Numbers (Top of Page)"/>
        <w:docPartUnique/>
      </w:docPartObj>
    </w:sdtPr>
    <w:sdtEndPr/>
    <w:sdtContent>
      <w:p w:rsidR="00C65F11" w:rsidRDefault="00C65F1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402">
          <w:rPr>
            <w:noProof/>
          </w:rPr>
          <w:t>2</w:t>
        </w:r>
        <w:r>
          <w:fldChar w:fldCharType="end"/>
        </w:r>
      </w:p>
    </w:sdtContent>
  </w:sdt>
  <w:p w:rsidR="00C65F11" w:rsidRDefault="00C65F1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3415F"/>
    <w:multiLevelType w:val="hybridMultilevel"/>
    <w:tmpl w:val="8C24EB5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2A0A98"/>
    <w:multiLevelType w:val="hybridMultilevel"/>
    <w:tmpl w:val="B2B8C09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11"/>
    <w:rsid w:val="000275F6"/>
    <w:rsid w:val="0004682F"/>
    <w:rsid w:val="000642F0"/>
    <w:rsid w:val="00082C35"/>
    <w:rsid w:val="000A15AB"/>
    <w:rsid w:val="00103F0B"/>
    <w:rsid w:val="001174C6"/>
    <w:rsid w:val="00123C7E"/>
    <w:rsid w:val="002279A4"/>
    <w:rsid w:val="002E4C3A"/>
    <w:rsid w:val="003B1247"/>
    <w:rsid w:val="003C6654"/>
    <w:rsid w:val="00422998"/>
    <w:rsid w:val="00426283"/>
    <w:rsid w:val="004451BE"/>
    <w:rsid w:val="004609A4"/>
    <w:rsid w:val="00471880"/>
    <w:rsid w:val="004B0F52"/>
    <w:rsid w:val="00500A6A"/>
    <w:rsid w:val="0056131E"/>
    <w:rsid w:val="00593D67"/>
    <w:rsid w:val="005C042D"/>
    <w:rsid w:val="005F0B2A"/>
    <w:rsid w:val="0061791B"/>
    <w:rsid w:val="00663596"/>
    <w:rsid w:val="006A494B"/>
    <w:rsid w:val="007571F6"/>
    <w:rsid w:val="00783121"/>
    <w:rsid w:val="007D1984"/>
    <w:rsid w:val="00830F4F"/>
    <w:rsid w:val="00933AEE"/>
    <w:rsid w:val="009436DA"/>
    <w:rsid w:val="009729F5"/>
    <w:rsid w:val="009C3764"/>
    <w:rsid w:val="00A1774E"/>
    <w:rsid w:val="00A369EC"/>
    <w:rsid w:val="00A80737"/>
    <w:rsid w:val="00B23B69"/>
    <w:rsid w:val="00B46CB9"/>
    <w:rsid w:val="00B4741C"/>
    <w:rsid w:val="00B934E9"/>
    <w:rsid w:val="00BC3A79"/>
    <w:rsid w:val="00BF10B8"/>
    <w:rsid w:val="00C123EA"/>
    <w:rsid w:val="00C6555E"/>
    <w:rsid w:val="00C65F11"/>
    <w:rsid w:val="00C71A2F"/>
    <w:rsid w:val="00C741BC"/>
    <w:rsid w:val="00CD0E38"/>
    <w:rsid w:val="00CD2B14"/>
    <w:rsid w:val="00CD377A"/>
    <w:rsid w:val="00CD6E5A"/>
    <w:rsid w:val="00DF157C"/>
    <w:rsid w:val="00E600CC"/>
    <w:rsid w:val="00EC0710"/>
    <w:rsid w:val="00F75651"/>
    <w:rsid w:val="00FD5402"/>
    <w:rsid w:val="00FF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EE76D3-52E5-4AF1-A304-E1DC7337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F11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5F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65F1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65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5F11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C65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F11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17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174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29395-6F75-4F17-A6F5-1F28B56E6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2056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Терещенко Кира Евгеньевна</dc:creator>
  <cp:keywords/>
  <dc:description/>
  <cp:lastModifiedBy>ПИГУНОВ  Владислав  Владимирович</cp:lastModifiedBy>
  <cp:revision>2</cp:revision>
  <cp:lastPrinted>2021-08-31T09:05:00Z</cp:lastPrinted>
  <dcterms:created xsi:type="dcterms:W3CDTF">2021-09-29T12:19:00Z</dcterms:created>
  <dcterms:modified xsi:type="dcterms:W3CDTF">2021-09-29T12:19:00Z</dcterms:modified>
</cp:coreProperties>
</file>