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10319"/>
        <w:gridCol w:w="1235"/>
        <w:gridCol w:w="2268"/>
      </w:tblGrid>
      <w:tr w:rsidR="00615733" w:rsidRPr="009B1077" w:rsidTr="004335A4">
        <w:trPr>
          <w:trHeight w:val="322"/>
        </w:trPr>
        <w:tc>
          <w:tcPr>
            <w:tcW w:w="14575" w:type="dxa"/>
            <w:gridSpan w:val="4"/>
            <w:vMerge w:val="restart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15733" w:rsidRDefault="00615733" w:rsidP="004335A4">
            <w:pPr>
              <w:jc w:val="center"/>
              <w:rPr>
                <w:color w:val="000000"/>
                <w:sz w:val="28"/>
                <w:szCs w:val="28"/>
              </w:rPr>
            </w:pPr>
            <w:r w:rsidRPr="00911248">
              <w:rPr>
                <w:color w:val="000000"/>
                <w:sz w:val="28"/>
                <w:szCs w:val="28"/>
              </w:rPr>
              <w:t xml:space="preserve">План мероприятий по противодействию коррупции, </w:t>
            </w:r>
          </w:p>
          <w:p w:rsidR="00615733" w:rsidRPr="00911248" w:rsidRDefault="00615733" w:rsidP="005204B9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proofErr w:type="gramStart"/>
            <w:r w:rsidRPr="00911248">
              <w:rPr>
                <w:color w:val="000000"/>
                <w:sz w:val="28"/>
                <w:szCs w:val="28"/>
              </w:rPr>
              <w:t>проводимых</w:t>
            </w:r>
            <w:proofErr w:type="gramEnd"/>
            <w:r w:rsidRPr="00911248">
              <w:rPr>
                <w:color w:val="000000"/>
                <w:sz w:val="28"/>
                <w:szCs w:val="28"/>
              </w:rPr>
              <w:t xml:space="preserve"> ревизионной комиссии </w:t>
            </w:r>
            <w:r w:rsidR="005204B9">
              <w:rPr>
                <w:color w:val="000000"/>
                <w:sz w:val="28"/>
                <w:szCs w:val="28"/>
              </w:rPr>
              <w:t>Острогожского</w:t>
            </w:r>
            <w:r w:rsidRPr="00911248">
              <w:rPr>
                <w:color w:val="000000"/>
                <w:sz w:val="28"/>
                <w:szCs w:val="28"/>
              </w:rPr>
              <w:t xml:space="preserve"> муниципального района на 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911248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615733" w:rsidRPr="009B1077" w:rsidTr="004335A4">
        <w:trPr>
          <w:trHeight w:val="322"/>
        </w:trPr>
        <w:tc>
          <w:tcPr>
            <w:tcW w:w="14575" w:type="dxa"/>
            <w:gridSpan w:val="4"/>
            <w:vMerge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15733" w:rsidRPr="00911248" w:rsidRDefault="00615733" w:rsidP="004335A4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</w:tr>
      <w:tr w:rsidR="00615733" w:rsidRPr="009B1077" w:rsidTr="004335A4">
        <w:trPr>
          <w:trHeight w:val="357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5733" w:rsidRPr="00911248" w:rsidRDefault="00615733" w:rsidP="004335A4">
            <w:pPr>
              <w:jc w:val="center"/>
              <w:rPr>
                <w:rFonts w:ascii="yandex-sans" w:hAnsi="yandex-sans"/>
                <w:b/>
                <w:color w:val="000000"/>
                <w:sz w:val="28"/>
                <w:szCs w:val="28"/>
              </w:rPr>
            </w:pPr>
            <w:r w:rsidRPr="00911248">
              <w:rPr>
                <w:b/>
                <w:color w:val="000000"/>
                <w:sz w:val="28"/>
                <w:szCs w:val="28"/>
              </w:rPr>
              <w:t xml:space="preserve">№№ </w:t>
            </w:r>
            <w:proofErr w:type="gramStart"/>
            <w:r w:rsidRPr="00911248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911248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0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5733" w:rsidRPr="00911248" w:rsidRDefault="00615733" w:rsidP="004335A4">
            <w:pPr>
              <w:jc w:val="center"/>
              <w:rPr>
                <w:rFonts w:ascii="yandex-sans" w:hAnsi="yandex-sans"/>
                <w:b/>
                <w:color w:val="000000"/>
                <w:sz w:val="28"/>
                <w:szCs w:val="28"/>
              </w:rPr>
            </w:pPr>
            <w:r w:rsidRPr="00911248">
              <w:rPr>
                <w:b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5733" w:rsidRPr="00911248" w:rsidRDefault="00615733" w:rsidP="004335A4">
            <w:pPr>
              <w:jc w:val="center"/>
              <w:rPr>
                <w:rFonts w:ascii="yandex-sans" w:hAnsi="yandex-sans"/>
                <w:b/>
                <w:color w:val="000000"/>
                <w:sz w:val="28"/>
                <w:szCs w:val="28"/>
              </w:rPr>
            </w:pPr>
            <w:r w:rsidRPr="00911248"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5733" w:rsidRPr="00911248" w:rsidRDefault="00615733" w:rsidP="004335A4">
            <w:pPr>
              <w:jc w:val="center"/>
              <w:rPr>
                <w:rFonts w:ascii="yandex-sans" w:hAnsi="yandex-sans"/>
                <w:b/>
                <w:color w:val="000000"/>
                <w:sz w:val="28"/>
                <w:szCs w:val="28"/>
              </w:rPr>
            </w:pPr>
            <w:r w:rsidRPr="00911248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615733" w:rsidRPr="009B1077" w:rsidTr="004335A4">
        <w:trPr>
          <w:trHeight w:val="1005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5733" w:rsidRPr="008F71BC" w:rsidRDefault="00615733" w:rsidP="004335A4">
            <w:pPr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8F71B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5733" w:rsidRPr="008F71BC" w:rsidRDefault="00615733" w:rsidP="004335A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F71BC">
              <w:rPr>
                <w:color w:val="000000"/>
                <w:sz w:val="26"/>
                <w:szCs w:val="26"/>
              </w:rPr>
              <w:t xml:space="preserve">Повышение профессионального уровня </w:t>
            </w:r>
            <w:r w:rsidRPr="008F71BC">
              <w:rPr>
                <w:sz w:val="26"/>
                <w:szCs w:val="26"/>
              </w:rPr>
              <w:t>по предупреждению коррупции, в том числе:</w:t>
            </w:r>
          </w:p>
          <w:p w:rsidR="00615733" w:rsidRPr="008F71BC" w:rsidRDefault="00615733" w:rsidP="004335A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F71BC">
              <w:rPr>
                <w:sz w:val="26"/>
                <w:szCs w:val="26"/>
              </w:rPr>
              <w:t>- активизация работы по формированию отрицательного отношения к коррупции, предание гласности каждого установленного факта коррупции;</w:t>
            </w:r>
          </w:p>
          <w:p w:rsidR="00615733" w:rsidRPr="008F71BC" w:rsidRDefault="00615733" w:rsidP="004335A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F71BC">
              <w:rPr>
                <w:sz w:val="26"/>
                <w:szCs w:val="26"/>
              </w:rPr>
              <w:t>- формирование негативного отношения к дарению подарков в связи с исполнением  служебных обязанностей;</w:t>
            </w:r>
          </w:p>
          <w:p w:rsidR="00615733" w:rsidRPr="008F71BC" w:rsidRDefault="00615733" w:rsidP="004335A4">
            <w:pPr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8F71BC">
              <w:rPr>
                <w:sz w:val="26"/>
                <w:szCs w:val="26"/>
              </w:rPr>
              <w:t>- недопущение поведения, которое может восприниматься окружающими, как обещание или предложение дачи взятки либо, как согласие принять взятку или, как просьба о даче взятки.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5733" w:rsidRPr="008F71BC" w:rsidRDefault="00615733" w:rsidP="004335A4">
            <w:pPr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8F71BC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5733" w:rsidRPr="008F71BC" w:rsidRDefault="005204B9" w:rsidP="004335A4">
            <w:pPr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Кудрина Л.А.</w:t>
            </w:r>
          </w:p>
        </w:tc>
      </w:tr>
      <w:tr w:rsidR="00615733" w:rsidRPr="009B1077" w:rsidTr="008F71BC">
        <w:trPr>
          <w:trHeight w:val="922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5733" w:rsidRPr="008F71BC" w:rsidRDefault="00615733" w:rsidP="004335A4">
            <w:pPr>
              <w:jc w:val="center"/>
              <w:rPr>
                <w:color w:val="000000"/>
                <w:sz w:val="26"/>
                <w:szCs w:val="26"/>
              </w:rPr>
            </w:pPr>
            <w:r w:rsidRPr="008F71B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5733" w:rsidRPr="008F71BC" w:rsidRDefault="00615733" w:rsidP="004335A4">
            <w:pPr>
              <w:jc w:val="both"/>
              <w:rPr>
                <w:color w:val="000000"/>
                <w:sz w:val="26"/>
                <w:szCs w:val="26"/>
              </w:rPr>
            </w:pPr>
            <w:r w:rsidRPr="008F71BC">
              <w:rPr>
                <w:color w:val="000000"/>
                <w:sz w:val="26"/>
                <w:szCs w:val="26"/>
              </w:rPr>
              <w:t>Отражение в информациях о результатах проведения контрольных и экспертно-аналитических мероприятий вопросов, касающихся осуществления в пределах установленной компетенции, мер по противодействию коррупции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5733" w:rsidRPr="008F71BC" w:rsidRDefault="00615733" w:rsidP="004335A4">
            <w:pPr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8F71BC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5733" w:rsidRPr="008F71BC" w:rsidRDefault="005204B9" w:rsidP="004335A4">
            <w:pPr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Кудрина Л.А.</w:t>
            </w:r>
          </w:p>
        </w:tc>
      </w:tr>
      <w:tr w:rsidR="00615733" w:rsidRPr="009B1077" w:rsidTr="008F71BC">
        <w:trPr>
          <w:trHeight w:val="964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5733" w:rsidRPr="008F71BC" w:rsidRDefault="00615733" w:rsidP="004335A4">
            <w:pPr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8F71BC">
              <w:rPr>
                <w:rFonts w:ascii="yandex-sans" w:hAnsi="yandex-sans"/>
                <w:color w:val="000000"/>
                <w:sz w:val="26"/>
                <w:szCs w:val="26"/>
              </w:rPr>
              <w:t>3</w:t>
            </w:r>
          </w:p>
        </w:tc>
        <w:tc>
          <w:tcPr>
            <w:tcW w:w="10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5733" w:rsidRPr="008F71BC" w:rsidRDefault="00615733" w:rsidP="004335A4">
            <w:pPr>
              <w:jc w:val="both"/>
              <w:rPr>
                <w:color w:val="000000"/>
                <w:sz w:val="26"/>
                <w:szCs w:val="26"/>
              </w:rPr>
            </w:pPr>
            <w:r w:rsidRPr="008F71BC">
              <w:rPr>
                <w:color w:val="000000"/>
                <w:sz w:val="26"/>
                <w:szCs w:val="26"/>
              </w:rPr>
              <w:t>Проведение проверок по поступившим обращениям в целях склонения к совершению коррупционных правонарушений и направление материалов проверок в органы прокуратуры и иные федеральные государственные органы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5733" w:rsidRPr="008F71BC" w:rsidRDefault="00615733" w:rsidP="004335A4">
            <w:pPr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8F71BC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5733" w:rsidRPr="008F71BC" w:rsidRDefault="005204B9" w:rsidP="004335A4">
            <w:pPr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Кудрина Л.А.</w:t>
            </w:r>
          </w:p>
        </w:tc>
      </w:tr>
      <w:tr w:rsidR="00615733" w:rsidRPr="009B1077" w:rsidTr="008F71BC">
        <w:trPr>
          <w:trHeight w:val="525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5733" w:rsidRPr="008F71BC" w:rsidRDefault="00615733" w:rsidP="004335A4">
            <w:pPr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8F71BC">
              <w:rPr>
                <w:rFonts w:ascii="yandex-sans" w:hAnsi="yandex-sans"/>
                <w:color w:val="000000"/>
                <w:sz w:val="26"/>
                <w:szCs w:val="26"/>
              </w:rPr>
              <w:t>4</w:t>
            </w:r>
          </w:p>
        </w:tc>
        <w:tc>
          <w:tcPr>
            <w:tcW w:w="10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5733" w:rsidRPr="008F71BC" w:rsidRDefault="00615733" w:rsidP="004335A4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8F71BC">
              <w:rPr>
                <w:color w:val="000000"/>
                <w:sz w:val="26"/>
                <w:szCs w:val="26"/>
              </w:rPr>
              <w:t xml:space="preserve">Обеспечение работы телефона доверия для обращения граждан по фактам коррупционной направленности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5733" w:rsidRPr="008F71BC" w:rsidRDefault="00615733" w:rsidP="004335A4">
            <w:pPr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8F71BC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5733" w:rsidRPr="008F71BC" w:rsidRDefault="005204B9" w:rsidP="004335A4">
            <w:pPr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Кудрина Л.А.</w:t>
            </w:r>
          </w:p>
        </w:tc>
      </w:tr>
      <w:tr w:rsidR="008F71BC" w:rsidRPr="009B1077" w:rsidTr="008F71BC">
        <w:trPr>
          <w:trHeight w:val="719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71BC" w:rsidRPr="00F5118A" w:rsidRDefault="008F71BC" w:rsidP="00462D40">
            <w:pPr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F5118A">
              <w:rPr>
                <w:rFonts w:ascii="yandex-sans" w:hAnsi="yandex-sans"/>
                <w:color w:val="000000"/>
                <w:sz w:val="26"/>
                <w:szCs w:val="26"/>
              </w:rPr>
              <w:t>5</w:t>
            </w:r>
          </w:p>
        </w:tc>
        <w:tc>
          <w:tcPr>
            <w:tcW w:w="10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71BC" w:rsidRPr="00F5118A" w:rsidRDefault="008F71BC" w:rsidP="00462D40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F5118A">
              <w:rPr>
                <w:sz w:val="26"/>
                <w:szCs w:val="26"/>
              </w:rPr>
              <w:t xml:space="preserve">Опубликование (обнародование) сведений о доходах, расходах, об имуществе и обязательствах имущественного характера председателя </w:t>
            </w:r>
            <w:r w:rsidR="001F7F16">
              <w:rPr>
                <w:color w:val="000000"/>
                <w:sz w:val="26"/>
                <w:szCs w:val="26"/>
              </w:rPr>
              <w:t>ревизионной комиссии Острогожского</w:t>
            </w:r>
            <w:r w:rsidRPr="00F5118A">
              <w:rPr>
                <w:color w:val="000000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71BC" w:rsidRPr="00F5118A" w:rsidRDefault="008F71BC" w:rsidP="00462D40">
            <w:pPr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F5118A">
              <w:rPr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71BC" w:rsidRPr="00F5118A" w:rsidRDefault="005204B9" w:rsidP="00462D40">
            <w:pPr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Кудрина Л.А.</w:t>
            </w:r>
          </w:p>
        </w:tc>
      </w:tr>
      <w:tr w:rsidR="008F71BC" w:rsidRPr="009B1077" w:rsidTr="008F71BC">
        <w:trPr>
          <w:trHeight w:val="602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8F71BC" w:rsidRPr="00F5118A" w:rsidRDefault="008F71BC" w:rsidP="00462D40">
            <w:pPr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F5118A">
              <w:rPr>
                <w:rFonts w:ascii="yandex-sans" w:hAnsi="yandex-sans"/>
                <w:color w:val="000000"/>
                <w:sz w:val="26"/>
                <w:szCs w:val="26"/>
              </w:rPr>
              <w:t>6</w:t>
            </w:r>
          </w:p>
        </w:tc>
        <w:tc>
          <w:tcPr>
            <w:tcW w:w="103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F71BC" w:rsidRPr="00F5118A" w:rsidRDefault="008F71BC" w:rsidP="00462D40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118A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утверждение Плана по противодействию коррупции </w:t>
            </w:r>
            <w:r w:rsidR="001F7F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ревизионной комиссии Острогожского</w:t>
            </w:r>
            <w:bookmarkStart w:id="0" w:name="_GoBack"/>
            <w:bookmarkEnd w:id="0"/>
            <w:r w:rsidRPr="00F511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 </w:t>
            </w:r>
            <w:r w:rsidRPr="00F5118A">
              <w:rPr>
                <w:rFonts w:ascii="Times New Roman" w:hAnsi="Times New Roman" w:cs="Times New Roman"/>
                <w:sz w:val="26"/>
                <w:szCs w:val="26"/>
              </w:rPr>
              <w:t>на 2024 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F71BC" w:rsidRPr="00F5118A" w:rsidRDefault="008F71BC" w:rsidP="00462D40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118A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F71BC" w:rsidRPr="00F5118A" w:rsidRDefault="005204B9" w:rsidP="00462D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Кудрина Л.А.</w:t>
            </w:r>
          </w:p>
        </w:tc>
      </w:tr>
    </w:tbl>
    <w:p w:rsidR="00DC2D64" w:rsidRDefault="00DC2D64"/>
    <w:sectPr w:rsidR="00DC2D64" w:rsidSect="00615733">
      <w:pgSz w:w="16838" w:h="11906" w:orient="landscape"/>
      <w:pgMar w:top="170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81"/>
    <w:rsid w:val="001F7F16"/>
    <w:rsid w:val="00247881"/>
    <w:rsid w:val="00375264"/>
    <w:rsid w:val="005204B9"/>
    <w:rsid w:val="00615733"/>
    <w:rsid w:val="008F71BC"/>
    <w:rsid w:val="00DC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8F71BC"/>
    <w:pPr>
      <w:suppressAutoHyphens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8F71BC"/>
    <w:pPr>
      <w:suppressAutoHyphens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3C7F8-7F26-446C-864D-187496F6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talov-revkom</dc:creator>
  <cp:lastModifiedBy>Nout</cp:lastModifiedBy>
  <cp:revision>5</cp:revision>
  <dcterms:created xsi:type="dcterms:W3CDTF">2023-10-13T06:25:00Z</dcterms:created>
  <dcterms:modified xsi:type="dcterms:W3CDTF">2023-10-13T06:27:00Z</dcterms:modified>
</cp:coreProperties>
</file>