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759F5">
        <w:rPr>
          <w:szCs w:val="28"/>
        </w:rPr>
        <w:t xml:space="preserve"> </w:t>
      </w:r>
      <w:r>
        <w:rPr>
          <w:szCs w:val="28"/>
        </w:rPr>
        <w:t xml:space="preserve">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</w:t>
      </w:r>
      <w:r w:rsidR="00235C8E">
        <w:rPr>
          <w:szCs w:val="28"/>
        </w:rPr>
        <w:t xml:space="preserve">       Терновского</w:t>
      </w:r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235C8E">
        <w:rPr>
          <w:szCs w:val="28"/>
        </w:rPr>
        <w:t xml:space="preserve">   </w:t>
      </w:r>
      <w:r w:rsidR="00DD3ADA">
        <w:rPr>
          <w:szCs w:val="28"/>
        </w:rPr>
        <w:t xml:space="preserve">        </w:t>
      </w:r>
      <w:proofErr w:type="spellStart"/>
      <w:r w:rsidR="00235C8E">
        <w:rPr>
          <w:szCs w:val="28"/>
        </w:rPr>
        <w:t>Черниковой</w:t>
      </w:r>
      <w:proofErr w:type="spellEnd"/>
      <w:r w:rsidR="00235C8E">
        <w:rPr>
          <w:szCs w:val="28"/>
        </w:rPr>
        <w:t xml:space="preserve"> В.В.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19299B" w:rsidP="00DC2825">
      <w:pPr>
        <w:ind w:left="360"/>
        <w:rPr>
          <w:szCs w:val="28"/>
        </w:rPr>
      </w:pPr>
      <w:r>
        <w:rPr>
          <w:szCs w:val="28"/>
        </w:rPr>
        <w:t>24.04.</w:t>
      </w:r>
      <w:r w:rsidRPr="0019299B">
        <w:rPr>
          <w:szCs w:val="28"/>
        </w:rPr>
        <w:t>2023</w:t>
      </w:r>
      <w:r w:rsidR="002D597F" w:rsidRPr="0019299B">
        <w:rPr>
          <w:szCs w:val="28"/>
        </w:rPr>
        <w:t xml:space="preserve"> </w:t>
      </w:r>
      <w:r w:rsidRPr="0019299B">
        <w:rPr>
          <w:szCs w:val="28"/>
        </w:rPr>
        <w:t>г.        №33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r w:rsidR="00194D02">
        <w:rPr>
          <w:szCs w:val="28"/>
        </w:rPr>
        <w:t>Терновского</w:t>
      </w:r>
      <w:r w:rsidR="00982381" w:rsidRPr="00FE7EFE">
        <w:rPr>
          <w:szCs w:val="28"/>
        </w:rPr>
        <w:t xml:space="preserve"> </w:t>
      </w:r>
      <w:proofErr w:type="gramStart"/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r w:rsidR="00194D02">
        <w:rPr>
          <w:szCs w:val="28"/>
        </w:rPr>
        <w:t>Терновского</w:t>
      </w:r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B725F4">
        <w:rPr>
          <w:szCs w:val="28"/>
        </w:rPr>
        <w:t xml:space="preserve"> муниципального района за 2022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r w:rsidR="00194D02">
        <w:rPr>
          <w:szCs w:val="28"/>
        </w:rPr>
        <w:t>Терновского</w:t>
      </w:r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r w:rsidR="00194D02">
        <w:rPr>
          <w:szCs w:val="28"/>
        </w:rPr>
        <w:t xml:space="preserve">Терновском </w:t>
      </w:r>
      <w:r w:rsidR="00FE7EFE">
        <w:rPr>
          <w:szCs w:val="28"/>
        </w:rPr>
        <w:t xml:space="preserve">сельском поселении  </w:t>
      </w:r>
      <w:proofErr w:type="gramEnd"/>
      <w:r w:rsidR="00FE7EFE">
        <w:rPr>
          <w:szCs w:val="28"/>
        </w:rPr>
        <w:t>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r w:rsidR="00194D02">
        <w:rPr>
          <w:szCs w:val="28"/>
        </w:rPr>
        <w:t>Терновского</w:t>
      </w:r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C52F76">
        <w:rPr>
          <w:szCs w:val="28"/>
        </w:rPr>
        <w:t xml:space="preserve">Приложение: на </w:t>
      </w:r>
      <w:r w:rsidR="00C52F76" w:rsidRPr="00C52F76">
        <w:rPr>
          <w:szCs w:val="28"/>
        </w:rPr>
        <w:t>7</w:t>
      </w:r>
      <w:r w:rsidRPr="00C52F76">
        <w:rPr>
          <w:szCs w:val="28"/>
        </w:rPr>
        <w:t xml:space="preserve"> л</w:t>
      </w:r>
      <w:r w:rsidR="00547C9E" w:rsidRPr="00C52F76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611279">
        <w:rPr>
          <w:b/>
          <w:bCs/>
          <w:sz w:val="24"/>
          <w:szCs w:val="24"/>
        </w:rPr>
        <w:t>Терновского</w:t>
      </w:r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</w:t>
      </w:r>
      <w:r w:rsidR="00B51F69" w:rsidRPr="00C7726A">
        <w:rPr>
          <w:b/>
          <w:sz w:val="24"/>
          <w:szCs w:val="24"/>
        </w:rPr>
        <w:t>о</w:t>
      </w:r>
      <w:r w:rsidR="00B51F69" w:rsidRPr="00C7726A">
        <w:rPr>
          <w:b/>
          <w:sz w:val="24"/>
          <w:szCs w:val="24"/>
        </w:rPr>
        <w:t>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r w:rsidR="00611279">
        <w:rPr>
          <w:b/>
          <w:sz w:val="24"/>
          <w:szCs w:val="24"/>
        </w:rPr>
        <w:t>Терновского</w:t>
      </w:r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355D69">
        <w:rPr>
          <w:b/>
          <w:bCs/>
          <w:sz w:val="24"/>
          <w:szCs w:val="24"/>
        </w:rPr>
        <w:t>22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r w:rsidR="008A17DC">
        <w:rPr>
          <w:sz w:val="24"/>
          <w:szCs w:val="24"/>
        </w:rPr>
        <w:t>Терновского</w:t>
      </w:r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r w:rsidR="008A17DC">
        <w:rPr>
          <w:sz w:val="24"/>
          <w:szCs w:val="24"/>
        </w:rPr>
        <w:t>Терновского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</w:t>
      </w:r>
      <w:r w:rsidR="00587EE6" w:rsidRPr="00C7726A">
        <w:rPr>
          <w:sz w:val="24"/>
          <w:szCs w:val="24"/>
        </w:rPr>
        <w:t>ь</w:t>
      </w:r>
      <w:r w:rsidR="00587EE6" w:rsidRPr="00C7726A">
        <w:rPr>
          <w:sz w:val="24"/>
          <w:szCs w:val="24"/>
        </w:rPr>
        <w:t>ского поселения  за 20</w:t>
      </w:r>
      <w:r w:rsidR="0016332C">
        <w:rPr>
          <w:sz w:val="24"/>
          <w:szCs w:val="24"/>
        </w:rPr>
        <w:t>22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</w:t>
      </w:r>
      <w:r w:rsidR="00587EE6" w:rsidRPr="00C7726A">
        <w:rPr>
          <w:sz w:val="24"/>
          <w:szCs w:val="24"/>
        </w:rPr>
        <w:t>й</w:t>
      </w:r>
      <w:r w:rsidR="00587EE6" w:rsidRPr="00C7726A">
        <w:rPr>
          <w:sz w:val="24"/>
          <w:szCs w:val="24"/>
        </w:rPr>
        <w:t>ской  Федерации,   Уставом</w:t>
      </w:r>
      <w:r w:rsidR="00303A48" w:rsidRPr="00C7726A">
        <w:rPr>
          <w:sz w:val="24"/>
          <w:szCs w:val="24"/>
        </w:rPr>
        <w:t xml:space="preserve"> </w:t>
      </w:r>
      <w:r w:rsidR="008A17DC">
        <w:rPr>
          <w:sz w:val="24"/>
          <w:szCs w:val="24"/>
        </w:rPr>
        <w:t>Терновского</w:t>
      </w:r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 xml:space="preserve">го района,  Решением Совета народных депутатов </w:t>
      </w:r>
      <w:r w:rsidR="008A17DC">
        <w:rPr>
          <w:sz w:val="24"/>
          <w:szCs w:val="24"/>
        </w:rPr>
        <w:t>Терновского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</w:t>
      </w:r>
      <w:r w:rsidR="00E05024" w:rsidRPr="00C7726A">
        <w:rPr>
          <w:sz w:val="24"/>
          <w:szCs w:val="24"/>
        </w:rPr>
        <w:t>о</w:t>
      </w:r>
      <w:r w:rsidR="00E05024" w:rsidRPr="00C7726A">
        <w:rPr>
          <w:sz w:val="24"/>
          <w:szCs w:val="24"/>
        </w:rPr>
        <w:t>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r w:rsidR="008A17DC">
        <w:rPr>
          <w:sz w:val="24"/>
          <w:szCs w:val="24"/>
        </w:rPr>
        <w:t>Терновском</w:t>
      </w:r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r w:rsidR="008A17DC">
        <w:rPr>
          <w:sz w:val="24"/>
          <w:szCs w:val="24"/>
        </w:rPr>
        <w:t>Терновского</w:t>
      </w:r>
      <w:r w:rsidR="00275474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707866">
        <w:rPr>
          <w:sz w:val="24"/>
          <w:szCs w:val="24"/>
        </w:rPr>
        <w:t>ета сельского поселения  за 2022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r w:rsidR="008A17DC">
        <w:rPr>
          <w:sz w:val="24"/>
          <w:szCs w:val="24"/>
        </w:rPr>
        <w:t>Терновского</w:t>
      </w:r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r w:rsidR="008A17DC">
        <w:rPr>
          <w:sz w:val="24"/>
          <w:szCs w:val="24"/>
        </w:rPr>
        <w:t>Терно</w:t>
      </w:r>
      <w:r w:rsidR="008A17DC">
        <w:rPr>
          <w:sz w:val="24"/>
          <w:szCs w:val="24"/>
        </w:rPr>
        <w:t>в</w:t>
      </w:r>
      <w:r w:rsidR="008A17DC">
        <w:rPr>
          <w:sz w:val="24"/>
          <w:szCs w:val="24"/>
        </w:rPr>
        <w:t xml:space="preserve">ском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</w:t>
      </w:r>
      <w:r w:rsidRPr="00C7726A">
        <w:rPr>
          <w:sz w:val="24"/>
          <w:szCs w:val="24"/>
        </w:rPr>
        <w:t>р</w:t>
      </w:r>
      <w:r w:rsidRPr="00C7726A">
        <w:rPr>
          <w:sz w:val="24"/>
          <w:szCs w:val="24"/>
        </w:rPr>
        <w:t>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r w:rsidR="008A17DC">
        <w:rPr>
          <w:sz w:val="24"/>
          <w:szCs w:val="24"/>
        </w:rPr>
        <w:t>Терновского</w:t>
      </w:r>
      <w:r w:rsidR="003A253A" w:rsidRPr="00C7726A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>сельского поселения  за 202</w:t>
      </w:r>
      <w:r w:rsidR="00BA6C72">
        <w:rPr>
          <w:sz w:val="24"/>
          <w:szCs w:val="24"/>
        </w:rPr>
        <w:t>2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0C14C0">
        <w:rPr>
          <w:rFonts w:eastAsia="TimesNewRoman"/>
          <w:sz w:val="24"/>
          <w:szCs w:val="24"/>
        </w:rPr>
        <w:t>рки бюджетной отчетности за 2022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r w:rsidR="008A17DC">
        <w:rPr>
          <w:sz w:val="24"/>
          <w:szCs w:val="24"/>
        </w:rPr>
        <w:t>Терновского</w:t>
      </w:r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r w:rsidR="006A2C5D">
        <w:rPr>
          <w:sz w:val="24"/>
          <w:szCs w:val="24"/>
        </w:rPr>
        <w:t>Терновского</w:t>
      </w:r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6A2C5D">
        <w:rPr>
          <w:sz w:val="24"/>
          <w:szCs w:val="24"/>
        </w:rPr>
        <w:t>Черниковой</w:t>
      </w:r>
      <w:proofErr w:type="spellEnd"/>
      <w:r w:rsidR="006A2C5D">
        <w:rPr>
          <w:sz w:val="24"/>
          <w:szCs w:val="24"/>
        </w:rPr>
        <w:t xml:space="preserve"> В.В.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</w:t>
      </w:r>
      <w:r w:rsidR="003E26C9" w:rsidRPr="00C7726A">
        <w:rPr>
          <w:sz w:val="24"/>
          <w:szCs w:val="24"/>
        </w:rPr>
        <w:t>у</w:t>
      </w:r>
      <w:r w:rsidR="003E26C9" w:rsidRPr="00C7726A">
        <w:rPr>
          <w:sz w:val="24"/>
          <w:szCs w:val="24"/>
        </w:rPr>
        <w:t>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D15376" w:rsidRDefault="007409CF" w:rsidP="004B5563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A0770A" w:rsidRDefault="00A0770A" w:rsidP="004B5563">
      <w:pPr>
        <w:ind w:firstLine="709"/>
        <w:jc w:val="both"/>
        <w:rPr>
          <w:sz w:val="24"/>
          <w:szCs w:val="24"/>
        </w:rPr>
      </w:pPr>
    </w:p>
    <w:p w:rsidR="00A0770A" w:rsidRPr="0069392E" w:rsidRDefault="00A0770A" w:rsidP="004B5563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lastRenderedPageBreak/>
        <w:t xml:space="preserve">3.Общая характеристика исполнения бюджета </w:t>
      </w:r>
    </w:p>
    <w:p w:rsidR="00AC243A" w:rsidRDefault="00A07D01" w:rsidP="00A00CD0">
      <w:pPr>
        <w:jc w:val="center"/>
        <w:rPr>
          <w:b/>
          <w:sz w:val="24"/>
          <w:szCs w:val="24"/>
        </w:rPr>
      </w:pPr>
      <w:r w:rsidRPr="00A07D01">
        <w:rPr>
          <w:b/>
          <w:sz w:val="24"/>
          <w:szCs w:val="24"/>
        </w:rPr>
        <w:t>Терновского</w:t>
      </w:r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r w:rsidR="00A07D01">
        <w:rPr>
          <w:sz w:val="24"/>
          <w:szCs w:val="24"/>
        </w:rPr>
        <w:t>Терновского</w:t>
      </w:r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025586">
        <w:rPr>
          <w:sz w:val="24"/>
          <w:szCs w:val="24"/>
        </w:rPr>
        <w:t>на 2022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025586">
        <w:rPr>
          <w:sz w:val="24"/>
          <w:szCs w:val="24"/>
        </w:rPr>
        <w:t>29.12.2021</w:t>
      </w:r>
      <w:r w:rsidR="00D4132D" w:rsidRPr="00845E44">
        <w:rPr>
          <w:sz w:val="24"/>
          <w:szCs w:val="24"/>
        </w:rPr>
        <w:t>г. №</w:t>
      </w:r>
      <w:r w:rsidR="00025586">
        <w:rPr>
          <w:sz w:val="24"/>
          <w:szCs w:val="24"/>
        </w:rPr>
        <w:t>61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доходам </w:t>
      </w:r>
      <w:r w:rsidR="00165DBC" w:rsidRPr="00845E44">
        <w:rPr>
          <w:sz w:val="24"/>
          <w:szCs w:val="24"/>
        </w:rPr>
        <w:t xml:space="preserve">в сумме  </w:t>
      </w:r>
      <w:r w:rsidR="00025586">
        <w:rPr>
          <w:sz w:val="24"/>
          <w:szCs w:val="24"/>
        </w:rPr>
        <w:t>10503,1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025586">
        <w:rPr>
          <w:sz w:val="24"/>
          <w:szCs w:val="24"/>
        </w:rPr>
        <w:t>10503,1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BA30BA">
        <w:rPr>
          <w:sz w:val="24"/>
          <w:szCs w:val="24"/>
        </w:rPr>
        <w:t>т.е. бездефицитный бю</w:t>
      </w:r>
      <w:r w:rsidR="00BA30BA">
        <w:rPr>
          <w:sz w:val="24"/>
          <w:szCs w:val="24"/>
        </w:rPr>
        <w:t>д</w:t>
      </w:r>
      <w:r w:rsidR="00BA30BA">
        <w:rPr>
          <w:sz w:val="24"/>
          <w:szCs w:val="24"/>
        </w:rPr>
        <w:t>жет</w:t>
      </w:r>
      <w:r w:rsidR="00A67089" w:rsidRPr="00845E44">
        <w:rPr>
          <w:sz w:val="24"/>
          <w:szCs w:val="24"/>
        </w:rPr>
        <w:t>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r w:rsidR="00BA30BA">
        <w:rPr>
          <w:bCs/>
          <w:sz w:val="24"/>
          <w:szCs w:val="24"/>
        </w:rPr>
        <w:t>Терновского</w:t>
      </w:r>
      <w:r w:rsidR="005F7CF5" w:rsidRPr="00845E44">
        <w:rPr>
          <w:bCs/>
          <w:sz w:val="24"/>
          <w:szCs w:val="24"/>
        </w:rPr>
        <w:t xml:space="preserve">  сел</w:t>
      </w:r>
      <w:r w:rsidR="005F7CF5" w:rsidRPr="00845E44">
        <w:rPr>
          <w:bCs/>
          <w:sz w:val="24"/>
          <w:szCs w:val="24"/>
        </w:rPr>
        <w:t>ь</w:t>
      </w:r>
      <w:r w:rsidR="00237303">
        <w:rPr>
          <w:bCs/>
          <w:sz w:val="24"/>
          <w:szCs w:val="24"/>
        </w:rPr>
        <w:t>ского  поселения  на 2022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r w:rsidR="00BA30BA">
        <w:rPr>
          <w:sz w:val="24"/>
          <w:szCs w:val="24"/>
        </w:rPr>
        <w:t>Терновского</w:t>
      </w:r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от </w:t>
      </w:r>
      <w:r w:rsidR="00237303">
        <w:rPr>
          <w:bCs/>
          <w:sz w:val="24"/>
          <w:szCs w:val="24"/>
        </w:rPr>
        <w:t>13.05.2022г. №78</w:t>
      </w:r>
      <w:r w:rsidR="003F5C4C">
        <w:rPr>
          <w:bCs/>
          <w:sz w:val="24"/>
          <w:szCs w:val="24"/>
        </w:rPr>
        <w:t>,</w:t>
      </w:r>
      <w:r w:rsidR="00237303">
        <w:rPr>
          <w:bCs/>
          <w:sz w:val="24"/>
          <w:szCs w:val="24"/>
        </w:rPr>
        <w:t xml:space="preserve"> от 31.10.2022г. №97</w:t>
      </w:r>
      <w:r w:rsidR="00BA30BA">
        <w:rPr>
          <w:bCs/>
          <w:sz w:val="24"/>
          <w:szCs w:val="24"/>
        </w:rPr>
        <w:t xml:space="preserve">, </w:t>
      </w:r>
      <w:r w:rsidR="003F5C4C">
        <w:rPr>
          <w:bCs/>
          <w:sz w:val="24"/>
          <w:szCs w:val="24"/>
        </w:rPr>
        <w:t xml:space="preserve"> </w:t>
      </w:r>
      <w:r w:rsidR="00237303">
        <w:rPr>
          <w:bCs/>
          <w:sz w:val="24"/>
          <w:szCs w:val="24"/>
        </w:rPr>
        <w:t>от 29.12.2022г. №107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184CF1">
        <w:rPr>
          <w:sz w:val="24"/>
          <w:szCs w:val="24"/>
        </w:rPr>
        <w:t>14329,5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184CF1">
        <w:rPr>
          <w:sz w:val="24"/>
          <w:szCs w:val="24"/>
        </w:rPr>
        <w:t>14168,8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6E32F4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 w:rsidR="00184CF1">
        <w:rPr>
          <w:rFonts w:eastAsia="Calibri"/>
          <w:sz w:val="24"/>
          <w:szCs w:val="24"/>
        </w:rPr>
        <w:t xml:space="preserve"> 160,7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184CF1">
        <w:rPr>
          <w:sz w:val="24"/>
          <w:szCs w:val="24"/>
        </w:rPr>
        <w:t>2022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184CF1">
        <w:rPr>
          <w:sz w:val="24"/>
          <w:szCs w:val="24"/>
        </w:rPr>
        <w:t xml:space="preserve"> по доходам в сумме 14048,7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184CF1">
        <w:rPr>
          <w:sz w:val="24"/>
          <w:szCs w:val="24"/>
        </w:rPr>
        <w:t>98,0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184CF1">
        <w:rPr>
          <w:sz w:val="24"/>
          <w:szCs w:val="24"/>
        </w:rPr>
        <w:t>13840,3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184CF1">
        <w:rPr>
          <w:sz w:val="24"/>
          <w:szCs w:val="24"/>
        </w:rPr>
        <w:t>97,6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0A7918">
        <w:rPr>
          <w:sz w:val="24"/>
          <w:szCs w:val="24"/>
        </w:rPr>
        <w:t>доходов над расходами (профицит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0A7918">
        <w:rPr>
          <w:sz w:val="24"/>
          <w:szCs w:val="24"/>
        </w:rPr>
        <w:t>208,4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Бюджетном процессе.</w:t>
      </w:r>
    </w:p>
    <w:p w:rsidR="00846F8D" w:rsidRPr="00202D90" w:rsidRDefault="00E553E7" w:rsidP="00106F58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01.01.2022 и 01.01.2023</w:t>
      </w:r>
      <w:r w:rsidR="00270D8C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270D8C"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2022</w:t>
      </w:r>
      <w:r w:rsidR="00270D8C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270D8C" w:rsidRPr="00847508">
        <w:rPr>
          <w:sz w:val="24"/>
          <w:szCs w:val="24"/>
        </w:rPr>
        <w:t>т</w:t>
      </w:r>
      <w:r w:rsidR="00270D8C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270D8C" w:rsidRPr="00847508">
        <w:rPr>
          <w:sz w:val="24"/>
          <w:szCs w:val="24"/>
        </w:rPr>
        <w:t>а</w:t>
      </w:r>
      <w:r w:rsidR="00270D8C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270D8C" w:rsidRPr="00847508">
        <w:rPr>
          <w:sz w:val="24"/>
          <w:szCs w:val="24"/>
        </w:rPr>
        <w:t>в</w:t>
      </w:r>
      <w:r w:rsidR="00270D8C" w:rsidRPr="00847508">
        <w:rPr>
          <w:sz w:val="24"/>
          <w:szCs w:val="24"/>
        </w:rPr>
        <w:t>лено.</w:t>
      </w:r>
      <w:proofErr w:type="gramEnd"/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5659A6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5659A6">
        <w:rPr>
          <w:b/>
          <w:sz w:val="24"/>
          <w:szCs w:val="24"/>
        </w:rPr>
        <w:t>В 202</w:t>
      </w:r>
      <w:r w:rsidR="006D515F">
        <w:rPr>
          <w:b/>
          <w:sz w:val="24"/>
          <w:szCs w:val="24"/>
        </w:rPr>
        <w:t>2</w:t>
      </w:r>
      <w:r w:rsidR="00271945" w:rsidRPr="005659A6">
        <w:rPr>
          <w:sz w:val="24"/>
          <w:szCs w:val="24"/>
        </w:rPr>
        <w:t xml:space="preserve"> г. доходы бюджета сельского пос</w:t>
      </w:r>
      <w:r w:rsidR="00475B44" w:rsidRPr="005659A6">
        <w:rPr>
          <w:sz w:val="24"/>
          <w:szCs w:val="24"/>
        </w:rPr>
        <w:t>е</w:t>
      </w:r>
      <w:r w:rsidR="006D515F">
        <w:rPr>
          <w:sz w:val="24"/>
          <w:szCs w:val="24"/>
        </w:rPr>
        <w:t xml:space="preserve">ления  составили в сумме 14048,7 </w:t>
      </w:r>
      <w:proofErr w:type="spellStart"/>
      <w:r w:rsidR="006D515F">
        <w:rPr>
          <w:sz w:val="24"/>
          <w:szCs w:val="24"/>
        </w:rPr>
        <w:t>тыс</w:t>
      </w:r>
      <w:proofErr w:type="gramStart"/>
      <w:r w:rsidR="006D515F">
        <w:rPr>
          <w:sz w:val="24"/>
          <w:szCs w:val="24"/>
        </w:rPr>
        <w:t>.р</w:t>
      </w:r>
      <w:proofErr w:type="gramEnd"/>
      <w:r w:rsidR="006D515F">
        <w:rPr>
          <w:sz w:val="24"/>
          <w:szCs w:val="24"/>
        </w:rPr>
        <w:t>уб</w:t>
      </w:r>
      <w:proofErr w:type="spellEnd"/>
      <w:r w:rsidR="006D515F">
        <w:rPr>
          <w:sz w:val="24"/>
          <w:szCs w:val="24"/>
        </w:rPr>
        <w:t xml:space="preserve">. (8887,2 </w:t>
      </w:r>
      <w:proofErr w:type="spellStart"/>
      <w:r w:rsidR="006D515F">
        <w:rPr>
          <w:sz w:val="24"/>
          <w:szCs w:val="24"/>
        </w:rPr>
        <w:t>тыс.руб</w:t>
      </w:r>
      <w:proofErr w:type="spellEnd"/>
      <w:r w:rsidR="006D515F">
        <w:rPr>
          <w:sz w:val="24"/>
          <w:szCs w:val="24"/>
        </w:rPr>
        <w:t>. в  2021</w:t>
      </w:r>
      <w:r w:rsidR="00271945" w:rsidRPr="005659A6">
        <w:rPr>
          <w:sz w:val="24"/>
          <w:szCs w:val="24"/>
        </w:rPr>
        <w:t xml:space="preserve"> году). В сравнении с поступлени</w:t>
      </w:r>
      <w:r w:rsidR="001E0A74">
        <w:rPr>
          <w:sz w:val="24"/>
          <w:szCs w:val="24"/>
        </w:rPr>
        <w:t xml:space="preserve">ями  </w:t>
      </w:r>
      <w:r w:rsidR="006D515F">
        <w:rPr>
          <w:sz w:val="24"/>
          <w:szCs w:val="24"/>
        </w:rPr>
        <w:t>2021г. доходы в 2022</w:t>
      </w:r>
      <w:r w:rsidR="00A2201F">
        <w:rPr>
          <w:sz w:val="24"/>
          <w:szCs w:val="24"/>
        </w:rPr>
        <w:t xml:space="preserve">г. </w:t>
      </w:r>
      <w:r w:rsidR="00B25CE5">
        <w:rPr>
          <w:sz w:val="24"/>
          <w:szCs w:val="24"/>
        </w:rPr>
        <w:t>у</w:t>
      </w:r>
      <w:r w:rsidR="006D515F">
        <w:rPr>
          <w:sz w:val="24"/>
          <w:szCs w:val="24"/>
        </w:rPr>
        <w:t>велич</w:t>
      </w:r>
      <w:r w:rsidR="006D515F">
        <w:rPr>
          <w:sz w:val="24"/>
          <w:szCs w:val="24"/>
        </w:rPr>
        <w:t>и</w:t>
      </w:r>
      <w:r w:rsidR="006D515F">
        <w:rPr>
          <w:sz w:val="24"/>
          <w:szCs w:val="24"/>
        </w:rPr>
        <w:t xml:space="preserve">лись  на 5161,5 </w:t>
      </w:r>
      <w:proofErr w:type="spellStart"/>
      <w:r w:rsidR="006D515F">
        <w:rPr>
          <w:sz w:val="24"/>
          <w:szCs w:val="24"/>
        </w:rPr>
        <w:t>тыс</w:t>
      </w:r>
      <w:proofErr w:type="gramStart"/>
      <w:r w:rsidR="006D515F">
        <w:rPr>
          <w:sz w:val="24"/>
          <w:szCs w:val="24"/>
        </w:rPr>
        <w:t>.р</w:t>
      </w:r>
      <w:proofErr w:type="gramEnd"/>
      <w:r w:rsidR="006D515F">
        <w:rPr>
          <w:sz w:val="24"/>
          <w:szCs w:val="24"/>
        </w:rPr>
        <w:t>уб</w:t>
      </w:r>
      <w:proofErr w:type="spellEnd"/>
      <w:r w:rsidR="006D515F">
        <w:rPr>
          <w:sz w:val="24"/>
          <w:szCs w:val="24"/>
        </w:rPr>
        <w:t>. или на 58,1</w:t>
      </w:r>
      <w:r w:rsidR="00271945" w:rsidRPr="005659A6">
        <w:rPr>
          <w:sz w:val="24"/>
          <w:szCs w:val="24"/>
        </w:rPr>
        <w:t>%.</w:t>
      </w:r>
    </w:p>
    <w:p w:rsidR="00846F8D" w:rsidRPr="00C7726A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5659A6">
        <w:rPr>
          <w:sz w:val="24"/>
          <w:szCs w:val="24"/>
        </w:rPr>
        <w:t xml:space="preserve">   </w:t>
      </w:r>
      <w:r w:rsidR="00BE0760">
        <w:rPr>
          <w:sz w:val="24"/>
          <w:szCs w:val="24"/>
        </w:rPr>
        <w:t>В  2022</w:t>
      </w:r>
      <w:r w:rsidRPr="005659A6">
        <w:rPr>
          <w:sz w:val="24"/>
          <w:szCs w:val="24"/>
        </w:rPr>
        <w:t>г.  основную дол</w:t>
      </w:r>
      <w:r w:rsidR="007E5234" w:rsidRPr="005659A6">
        <w:rPr>
          <w:sz w:val="24"/>
          <w:szCs w:val="24"/>
        </w:rPr>
        <w:t xml:space="preserve">ю доходов поселения </w:t>
      </w:r>
      <w:r w:rsidR="00DC5C41">
        <w:rPr>
          <w:sz w:val="24"/>
          <w:szCs w:val="24"/>
        </w:rPr>
        <w:t>93,5</w:t>
      </w:r>
      <w:r w:rsidR="007E5234" w:rsidRPr="005659A6">
        <w:rPr>
          <w:sz w:val="24"/>
          <w:szCs w:val="24"/>
        </w:rPr>
        <w:t xml:space="preserve"> %</w:t>
      </w:r>
      <w:r w:rsidR="0029313B" w:rsidRPr="005659A6">
        <w:rPr>
          <w:sz w:val="24"/>
          <w:szCs w:val="24"/>
        </w:rPr>
        <w:t xml:space="preserve"> </w:t>
      </w:r>
      <w:r w:rsidR="007E5234" w:rsidRPr="005659A6">
        <w:rPr>
          <w:sz w:val="24"/>
          <w:szCs w:val="24"/>
        </w:rPr>
        <w:t>(</w:t>
      </w:r>
      <w:r w:rsidR="00DC5C41">
        <w:rPr>
          <w:sz w:val="24"/>
          <w:szCs w:val="24"/>
        </w:rPr>
        <w:t>90,6% в  2021</w:t>
      </w:r>
      <w:r w:rsidR="00821750" w:rsidRPr="005659A6">
        <w:rPr>
          <w:sz w:val="24"/>
          <w:szCs w:val="24"/>
        </w:rPr>
        <w:t>г.</w:t>
      </w:r>
      <w:proofErr w:type="gramStart"/>
      <w:r w:rsidR="00821750" w:rsidRPr="005659A6">
        <w:rPr>
          <w:sz w:val="24"/>
          <w:szCs w:val="24"/>
        </w:rPr>
        <w:t xml:space="preserve"> )</w:t>
      </w:r>
      <w:proofErr w:type="gramEnd"/>
      <w:r w:rsidR="00821750" w:rsidRPr="005659A6">
        <w:rPr>
          <w:sz w:val="24"/>
          <w:szCs w:val="24"/>
        </w:rPr>
        <w:t xml:space="preserve">  составляют бе</w:t>
      </w:r>
      <w:r w:rsidR="00821750" w:rsidRPr="005659A6">
        <w:rPr>
          <w:sz w:val="24"/>
          <w:szCs w:val="24"/>
        </w:rPr>
        <w:t>з</w:t>
      </w:r>
      <w:r w:rsidR="00821750" w:rsidRPr="005659A6">
        <w:rPr>
          <w:sz w:val="24"/>
          <w:szCs w:val="24"/>
        </w:rPr>
        <w:t>возмездные</w:t>
      </w:r>
      <w:r w:rsidRPr="005659A6">
        <w:rPr>
          <w:sz w:val="24"/>
          <w:szCs w:val="24"/>
        </w:rPr>
        <w:t xml:space="preserve"> по</w:t>
      </w:r>
      <w:r w:rsidR="009F2EB0" w:rsidRPr="005659A6">
        <w:rPr>
          <w:sz w:val="24"/>
          <w:szCs w:val="24"/>
        </w:rPr>
        <w:t>ст</w:t>
      </w:r>
      <w:r w:rsidR="00574786" w:rsidRPr="005659A6">
        <w:rPr>
          <w:sz w:val="24"/>
          <w:szCs w:val="24"/>
        </w:rPr>
        <w:t>упления. На  долю  налоговых</w:t>
      </w:r>
      <w:r w:rsidR="009F2EB0" w:rsidRPr="005659A6">
        <w:rPr>
          <w:sz w:val="24"/>
          <w:szCs w:val="24"/>
        </w:rPr>
        <w:t xml:space="preserve"> поступлений  </w:t>
      </w:r>
      <w:r w:rsidRPr="005659A6">
        <w:rPr>
          <w:sz w:val="24"/>
          <w:szCs w:val="24"/>
        </w:rPr>
        <w:t xml:space="preserve">  приходит</w:t>
      </w:r>
      <w:r w:rsidR="004C5474" w:rsidRPr="005659A6">
        <w:rPr>
          <w:sz w:val="24"/>
          <w:szCs w:val="24"/>
        </w:rPr>
        <w:t xml:space="preserve">ся – </w:t>
      </w:r>
      <w:r w:rsidR="00FE1D60">
        <w:rPr>
          <w:sz w:val="24"/>
          <w:szCs w:val="24"/>
        </w:rPr>
        <w:t>6,2</w:t>
      </w:r>
      <w:r w:rsidR="00563A63" w:rsidRPr="005659A6">
        <w:rPr>
          <w:sz w:val="24"/>
          <w:szCs w:val="24"/>
        </w:rPr>
        <w:t>%</w:t>
      </w:r>
      <w:r w:rsidR="00574786" w:rsidRPr="005659A6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(</w:t>
      </w:r>
      <w:r w:rsidR="00FE1D60">
        <w:rPr>
          <w:sz w:val="24"/>
          <w:szCs w:val="24"/>
        </w:rPr>
        <w:t>8,5% в 2021</w:t>
      </w:r>
      <w:r w:rsidRPr="005659A6">
        <w:rPr>
          <w:sz w:val="24"/>
          <w:szCs w:val="24"/>
        </w:rPr>
        <w:t>г.) от общей сум</w:t>
      </w:r>
      <w:r w:rsidR="00DE5057">
        <w:rPr>
          <w:sz w:val="24"/>
          <w:szCs w:val="24"/>
        </w:rPr>
        <w:t>мы  доходов бюджета  поселения</w:t>
      </w:r>
      <w:r w:rsidR="00FE1D60">
        <w:rPr>
          <w:sz w:val="24"/>
          <w:szCs w:val="24"/>
        </w:rPr>
        <w:t>, неналоговые поступления -0,3% (0,9% в 2021</w:t>
      </w:r>
      <w:r w:rsidR="001E0A74">
        <w:rPr>
          <w:sz w:val="24"/>
          <w:szCs w:val="24"/>
        </w:rPr>
        <w:t>г.)</w:t>
      </w:r>
      <w:r w:rsidR="00DE5057">
        <w:rPr>
          <w:sz w:val="24"/>
          <w:szCs w:val="24"/>
        </w:rPr>
        <w:t>.</w:t>
      </w:r>
    </w:p>
    <w:p w:rsidR="006D515F" w:rsidRPr="00C7726A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F37A0D">
        <w:rPr>
          <w:sz w:val="24"/>
          <w:szCs w:val="24"/>
        </w:rPr>
        <w:t xml:space="preserve"> статей в 2021-2022</w:t>
      </w:r>
      <w:r w:rsidR="00D21CC0">
        <w:rPr>
          <w:sz w:val="24"/>
          <w:szCs w:val="24"/>
        </w:rPr>
        <w:t>гг</w:t>
      </w:r>
      <w:r w:rsidR="00086B07">
        <w:rPr>
          <w:sz w:val="24"/>
          <w:szCs w:val="24"/>
        </w:rPr>
        <w:t>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34"/>
        <w:gridCol w:w="866"/>
        <w:gridCol w:w="866"/>
        <w:gridCol w:w="997"/>
        <w:gridCol w:w="976"/>
        <w:gridCol w:w="972"/>
        <w:gridCol w:w="1104"/>
        <w:gridCol w:w="881"/>
      </w:tblGrid>
      <w:tr w:rsidR="00B000E2" w:rsidRPr="00F37A0D" w:rsidTr="00B000E2">
        <w:trPr>
          <w:trHeight w:val="105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A0D" w:rsidRPr="00F37A0D" w:rsidRDefault="00F37A0D" w:rsidP="00F37A0D">
            <w:pPr>
              <w:jc w:val="center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A0D" w:rsidRPr="00F37A0D" w:rsidRDefault="00F37A0D" w:rsidP="00F37A0D">
            <w:pPr>
              <w:jc w:val="center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2021 ф</w:t>
            </w:r>
            <w:r w:rsidRPr="00F37A0D">
              <w:rPr>
                <w:sz w:val="18"/>
                <w:szCs w:val="18"/>
              </w:rPr>
              <w:t>и</w:t>
            </w:r>
            <w:r w:rsidRPr="00F37A0D">
              <w:rPr>
                <w:sz w:val="18"/>
                <w:szCs w:val="18"/>
              </w:rPr>
              <w:t>нансовый год, испо</w:t>
            </w:r>
            <w:r w:rsidRPr="00F37A0D">
              <w:rPr>
                <w:sz w:val="18"/>
                <w:szCs w:val="18"/>
              </w:rPr>
              <w:t>л</w:t>
            </w:r>
            <w:r w:rsidRPr="00F37A0D">
              <w:rPr>
                <w:sz w:val="18"/>
                <w:szCs w:val="18"/>
              </w:rPr>
              <w:t xml:space="preserve">нение, </w:t>
            </w:r>
            <w:proofErr w:type="spellStart"/>
            <w:r w:rsidRPr="00F37A0D">
              <w:rPr>
                <w:sz w:val="18"/>
                <w:szCs w:val="18"/>
              </w:rPr>
              <w:t>тыс</w:t>
            </w:r>
            <w:proofErr w:type="gramStart"/>
            <w:r w:rsidRPr="00F37A0D">
              <w:rPr>
                <w:sz w:val="18"/>
                <w:szCs w:val="18"/>
              </w:rPr>
              <w:t>.р</w:t>
            </w:r>
            <w:proofErr w:type="gramEnd"/>
            <w:r w:rsidRPr="00F37A0D">
              <w:rPr>
                <w:sz w:val="18"/>
                <w:szCs w:val="18"/>
              </w:rPr>
              <w:t>уб</w:t>
            </w:r>
            <w:proofErr w:type="spellEnd"/>
            <w:r w:rsidRPr="00F37A0D">
              <w:rPr>
                <w:sz w:val="18"/>
                <w:szCs w:val="18"/>
              </w:rPr>
              <w:t>.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A0D" w:rsidRPr="00F37A0D" w:rsidRDefault="00F37A0D" w:rsidP="00F37A0D">
            <w:pPr>
              <w:jc w:val="center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 xml:space="preserve">2022 финансовый </w:t>
            </w:r>
            <w:proofErr w:type="spellStart"/>
            <w:r w:rsidRPr="00F37A0D">
              <w:rPr>
                <w:sz w:val="18"/>
                <w:szCs w:val="18"/>
              </w:rPr>
              <w:t>год</w:t>
            </w:r>
            <w:proofErr w:type="gramStart"/>
            <w:r w:rsidRPr="00F37A0D">
              <w:rPr>
                <w:sz w:val="18"/>
                <w:szCs w:val="18"/>
              </w:rPr>
              <w:t>,т</w:t>
            </w:r>
            <w:proofErr w:type="gramEnd"/>
            <w:r w:rsidRPr="00F37A0D">
              <w:rPr>
                <w:sz w:val="18"/>
                <w:szCs w:val="18"/>
              </w:rPr>
              <w:t>ыс</w:t>
            </w:r>
            <w:proofErr w:type="spellEnd"/>
            <w:r w:rsidRPr="00F37A0D">
              <w:rPr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A0D" w:rsidRPr="00F37A0D" w:rsidRDefault="00F37A0D" w:rsidP="00F37A0D">
            <w:pPr>
              <w:jc w:val="center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Факт  2022г. к плану,%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A0D" w:rsidRPr="00F37A0D" w:rsidRDefault="00F37A0D" w:rsidP="00F37A0D">
            <w:pPr>
              <w:jc w:val="center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Исполнено в 2022г. к факту 2021 г.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37A0D" w:rsidRPr="00F37A0D" w:rsidRDefault="00F37A0D" w:rsidP="00F37A0D">
            <w:pPr>
              <w:jc w:val="center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Структура, %</w:t>
            </w:r>
          </w:p>
        </w:tc>
      </w:tr>
      <w:tr w:rsidR="00F37A0D" w:rsidRPr="00F37A0D" w:rsidTr="00B000E2">
        <w:trPr>
          <w:trHeight w:val="376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0D" w:rsidRPr="00F37A0D" w:rsidRDefault="00F37A0D" w:rsidP="00F37A0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0D" w:rsidRPr="00F37A0D" w:rsidRDefault="00F37A0D" w:rsidP="00F37A0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A0D" w:rsidRPr="00F37A0D" w:rsidRDefault="00F37A0D" w:rsidP="00F37A0D">
            <w:pPr>
              <w:jc w:val="center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A0D" w:rsidRPr="00F37A0D" w:rsidRDefault="00F37A0D" w:rsidP="00F37A0D">
            <w:pPr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0D" w:rsidRPr="00F37A0D" w:rsidRDefault="00F37A0D" w:rsidP="00F37A0D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37A0D" w:rsidRPr="00F37A0D" w:rsidRDefault="00F37A0D" w:rsidP="00F37A0D">
            <w:pPr>
              <w:jc w:val="both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в абс</w:t>
            </w:r>
            <w:r w:rsidRPr="00F37A0D">
              <w:rPr>
                <w:sz w:val="18"/>
                <w:szCs w:val="18"/>
              </w:rPr>
              <w:t>о</w:t>
            </w:r>
            <w:r w:rsidRPr="00F37A0D">
              <w:rPr>
                <w:sz w:val="18"/>
                <w:szCs w:val="18"/>
              </w:rPr>
              <w:t>лютном выраж</w:t>
            </w:r>
            <w:r w:rsidRPr="00F37A0D">
              <w:rPr>
                <w:sz w:val="18"/>
                <w:szCs w:val="18"/>
              </w:rPr>
              <w:t>е</w:t>
            </w:r>
            <w:r w:rsidRPr="00F37A0D">
              <w:rPr>
                <w:sz w:val="18"/>
                <w:szCs w:val="18"/>
              </w:rPr>
              <w:t xml:space="preserve">нии, </w:t>
            </w:r>
            <w:proofErr w:type="spellStart"/>
            <w:r w:rsidRPr="00F37A0D">
              <w:rPr>
                <w:sz w:val="18"/>
                <w:szCs w:val="18"/>
              </w:rPr>
              <w:t>тыс</w:t>
            </w:r>
            <w:proofErr w:type="gramStart"/>
            <w:r w:rsidRPr="00F37A0D">
              <w:rPr>
                <w:sz w:val="18"/>
                <w:szCs w:val="18"/>
              </w:rPr>
              <w:t>.р</w:t>
            </w:r>
            <w:proofErr w:type="gramEnd"/>
            <w:r w:rsidRPr="00F37A0D">
              <w:rPr>
                <w:sz w:val="18"/>
                <w:szCs w:val="18"/>
              </w:rPr>
              <w:t>уб</w:t>
            </w:r>
            <w:proofErr w:type="spellEnd"/>
            <w:r w:rsidRPr="00F37A0D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37A0D" w:rsidRPr="00F37A0D" w:rsidRDefault="00F37A0D" w:rsidP="00F37A0D">
            <w:pPr>
              <w:jc w:val="both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в относ</w:t>
            </w:r>
            <w:r w:rsidRPr="00F37A0D">
              <w:rPr>
                <w:sz w:val="18"/>
                <w:szCs w:val="18"/>
              </w:rPr>
              <w:t>и</w:t>
            </w:r>
            <w:r w:rsidRPr="00F37A0D">
              <w:rPr>
                <w:sz w:val="18"/>
                <w:szCs w:val="18"/>
              </w:rPr>
              <w:t>тельном выраж</w:t>
            </w:r>
            <w:r w:rsidRPr="00F37A0D">
              <w:rPr>
                <w:sz w:val="18"/>
                <w:szCs w:val="18"/>
              </w:rPr>
              <w:t>е</w:t>
            </w:r>
            <w:r w:rsidRPr="00F37A0D">
              <w:rPr>
                <w:sz w:val="18"/>
                <w:szCs w:val="18"/>
              </w:rPr>
              <w:t>нии, 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A0D" w:rsidRPr="00F37A0D" w:rsidRDefault="00F37A0D" w:rsidP="00F37A0D">
            <w:pPr>
              <w:jc w:val="center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 xml:space="preserve">2021финансовый год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37A0D" w:rsidRPr="00F37A0D" w:rsidRDefault="00F37A0D" w:rsidP="00F37A0D">
            <w:pPr>
              <w:jc w:val="center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2022 фина</w:t>
            </w:r>
            <w:r w:rsidRPr="00F37A0D">
              <w:rPr>
                <w:sz w:val="18"/>
                <w:szCs w:val="18"/>
              </w:rPr>
              <w:t>н</w:t>
            </w:r>
            <w:r w:rsidRPr="00F37A0D">
              <w:rPr>
                <w:sz w:val="18"/>
                <w:szCs w:val="18"/>
              </w:rPr>
              <w:t xml:space="preserve">совый год </w:t>
            </w:r>
          </w:p>
        </w:tc>
      </w:tr>
      <w:tr w:rsidR="00B000E2" w:rsidRPr="00F37A0D" w:rsidTr="00B000E2">
        <w:trPr>
          <w:trHeight w:val="40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Налог на доходы физ</w:t>
            </w:r>
            <w:r w:rsidRPr="00F37A0D">
              <w:rPr>
                <w:sz w:val="18"/>
                <w:szCs w:val="18"/>
              </w:rPr>
              <w:t>и</w:t>
            </w:r>
            <w:r w:rsidRPr="00F37A0D">
              <w:rPr>
                <w:sz w:val="18"/>
                <w:szCs w:val="18"/>
              </w:rPr>
              <w:t>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48,1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45,5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45,5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-2,6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94,6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0,3</w:t>
            </w:r>
          </w:p>
        </w:tc>
      </w:tr>
      <w:tr w:rsidR="00B000E2" w:rsidRPr="00F37A0D" w:rsidTr="00B000E2">
        <w:trPr>
          <w:trHeight w:val="4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единый сельскохозя</w:t>
            </w:r>
            <w:r w:rsidRPr="00F37A0D">
              <w:rPr>
                <w:sz w:val="18"/>
                <w:szCs w:val="18"/>
              </w:rPr>
              <w:t>й</w:t>
            </w:r>
            <w:r w:rsidRPr="00F37A0D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3F5B2F" w:rsidP="00F37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703C8A" w:rsidP="00F37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0,0</w:t>
            </w:r>
          </w:p>
        </w:tc>
      </w:tr>
      <w:tr w:rsidR="00B000E2" w:rsidRPr="00F37A0D" w:rsidTr="00B000E2">
        <w:trPr>
          <w:trHeight w:val="40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33,2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49,0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102,0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16,8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150,6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0,4</w:t>
            </w:r>
          </w:p>
        </w:tc>
      </w:tr>
      <w:tr w:rsidR="00B000E2" w:rsidRPr="00F37A0D" w:rsidTr="00B000E2">
        <w:trPr>
          <w:trHeight w:val="1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670,7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771,2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774,0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100,4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103,3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115,4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7,5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5,5</w:t>
            </w:r>
          </w:p>
        </w:tc>
      </w:tr>
      <w:tr w:rsidR="00B000E2" w:rsidRPr="00F37A0D" w:rsidTr="00B000E2">
        <w:trPr>
          <w:trHeight w:val="1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Государственная п</w:t>
            </w:r>
            <w:r w:rsidRPr="00F37A0D">
              <w:rPr>
                <w:sz w:val="18"/>
                <w:szCs w:val="18"/>
              </w:rPr>
              <w:t>о</w:t>
            </w:r>
            <w:r w:rsidRPr="00F37A0D">
              <w:rPr>
                <w:sz w:val="18"/>
                <w:szCs w:val="18"/>
              </w:rPr>
              <w:t>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4,4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0,0</w:t>
            </w:r>
          </w:p>
        </w:tc>
      </w:tr>
      <w:tr w:rsidR="00B000E2" w:rsidRPr="00F37A0D" w:rsidTr="00703C8A">
        <w:trPr>
          <w:trHeight w:val="28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Итого налоговых дох</w:t>
            </w:r>
            <w:r w:rsidRPr="00F37A0D">
              <w:rPr>
                <w:b/>
                <w:bCs/>
                <w:sz w:val="18"/>
                <w:szCs w:val="18"/>
              </w:rPr>
              <w:t>о</w:t>
            </w:r>
            <w:r w:rsidRPr="00F37A0D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756,4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870,1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873,9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100,4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117,5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115,5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8,5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6,2</w:t>
            </w:r>
          </w:p>
        </w:tc>
      </w:tr>
      <w:tr w:rsidR="00B000E2" w:rsidRPr="00F37A0D" w:rsidTr="00B000E2">
        <w:trPr>
          <w:trHeight w:val="13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37A0D" w:rsidRPr="00F37A0D" w:rsidRDefault="00F37A0D" w:rsidP="007120E0">
            <w:pPr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lastRenderedPageBreak/>
              <w:t>Доходы , получаемые в виде арендной платы, а также средства от пр</w:t>
            </w:r>
            <w:r w:rsidRPr="00F37A0D">
              <w:rPr>
                <w:sz w:val="18"/>
                <w:szCs w:val="18"/>
              </w:rPr>
              <w:t>о</w:t>
            </w:r>
            <w:r w:rsidRPr="00F37A0D">
              <w:rPr>
                <w:sz w:val="18"/>
                <w:szCs w:val="18"/>
              </w:rPr>
              <w:t>дажи права на заключ</w:t>
            </w:r>
            <w:r w:rsidRPr="00F37A0D">
              <w:rPr>
                <w:sz w:val="18"/>
                <w:szCs w:val="18"/>
              </w:rPr>
              <w:t>е</w:t>
            </w:r>
            <w:r w:rsidRPr="00F37A0D">
              <w:rPr>
                <w:sz w:val="18"/>
                <w:szCs w:val="18"/>
              </w:rPr>
              <w:t xml:space="preserve">ние договоров аренды за </w:t>
            </w:r>
            <w:proofErr w:type="spellStart"/>
            <w:proofErr w:type="gramStart"/>
            <w:r w:rsidRPr="00F37A0D">
              <w:rPr>
                <w:sz w:val="18"/>
                <w:szCs w:val="18"/>
              </w:rPr>
              <w:t>за</w:t>
            </w:r>
            <w:proofErr w:type="spellEnd"/>
            <w:proofErr w:type="gramEnd"/>
            <w:r w:rsidR="007120E0">
              <w:rPr>
                <w:sz w:val="18"/>
                <w:szCs w:val="18"/>
              </w:rPr>
              <w:t xml:space="preserve"> з</w:t>
            </w:r>
            <w:r w:rsidRPr="00F37A0D">
              <w:rPr>
                <w:sz w:val="18"/>
                <w:szCs w:val="18"/>
              </w:rPr>
              <w:t>емли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32,6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7120E0" w:rsidP="00F37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-32,6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0,0</w:t>
            </w:r>
          </w:p>
        </w:tc>
      </w:tr>
      <w:tr w:rsidR="00B000E2" w:rsidRPr="00F37A0D" w:rsidTr="00B000E2">
        <w:trPr>
          <w:trHeight w:val="33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rPr>
                <w:sz w:val="18"/>
                <w:szCs w:val="18"/>
              </w:rPr>
            </w:pPr>
            <w:proofErr w:type="spellStart"/>
            <w:r w:rsidRPr="00F37A0D">
              <w:rPr>
                <w:sz w:val="18"/>
                <w:szCs w:val="18"/>
              </w:rPr>
              <w:t>штрафы</w:t>
            </w:r>
            <w:proofErr w:type="gramStart"/>
            <w:r w:rsidRPr="00F37A0D">
              <w:rPr>
                <w:sz w:val="18"/>
                <w:szCs w:val="18"/>
              </w:rPr>
              <w:t>,с</w:t>
            </w:r>
            <w:proofErr w:type="gramEnd"/>
            <w:r w:rsidRPr="00F37A0D">
              <w:rPr>
                <w:sz w:val="18"/>
                <w:szCs w:val="18"/>
              </w:rPr>
              <w:t>анкции</w:t>
            </w:r>
            <w:proofErr w:type="spellEnd"/>
            <w:r w:rsidRPr="00F37A0D">
              <w:rPr>
                <w:sz w:val="18"/>
                <w:szCs w:val="18"/>
              </w:rPr>
              <w:t xml:space="preserve"> возм</w:t>
            </w:r>
            <w:r w:rsidRPr="00F37A0D">
              <w:rPr>
                <w:sz w:val="18"/>
                <w:szCs w:val="18"/>
              </w:rPr>
              <w:t>е</w:t>
            </w:r>
            <w:r w:rsidRPr="00F37A0D">
              <w:rPr>
                <w:sz w:val="18"/>
                <w:szCs w:val="18"/>
              </w:rPr>
              <w:t>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48,2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40,6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40,6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-7,6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84,2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0,3</w:t>
            </w:r>
          </w:p>
        </w:tc>
      </w:tr>
      <w:tr w:rsidR="00B000E2" w:rsidRPr="00F37A0D" w:rsidTr="00420F02">
        <w:trPr>
          <w:trHeight w:val="322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80,8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40,6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40,6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-40,2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50,2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0,3</w:t>
            </w:r>
          </w:p>
        </w:tc>
      </w:tr>
      <w:tr w:rsidR="00B000E2" w:rsidRPr="00F37A0D" w:rsidTr="00420F02">
        <w:trPr>
          <w:trHeight w:val="46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837,2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910,7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914,5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100,4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77,3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109,2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9,4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6,5</w:t>
            </w:r>
          </w:p>
        </w:tc>
      </w:tr>
      <w:tr w:rsidR="00B000E2" w:rsidRPr="00F37A0D" w:rsidTr="00B000E2">
        <w:trPr>
          <w:trHeight w:val="5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Дотации на выравнив</w:t>
            </w:r>
            <w:r w:rsidRPr="00F37A0D">
              <w:rPr>
                <w:sz w:val="18"/>
                <w:szCs w:val="18"/>
              </w:rPr>
              <w:t>а</w:t>
            </w:r>
            <w:r w:rsidRPr="00F37A0D">
              <w:rPr>
                <w:sz w:val="18"/>
                <w:szCs w:val="18"/>
              </w:rPr>
              <w:t>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479,5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409,9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409,9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-69,6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85,5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5,4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2,9</w:t>
            </w:r>
          </w:p>
        </w:tc>
      </w:tr>
      <w:tr w:rsidR="00B000E2" w:rsidRPr="00F37A0D" w:rsidTr="00B000E2">
        <w:trPr>
          <w:trHeight w:val="23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1694,9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5575,0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5575,0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3880,1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328,9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19,1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39,7</w:t>
            </w:r>
          </w:p>
        </w:tc>
      </w:tr>
      <w:tr w:rsidR="00B000E2" w:rsidRPr="00F37A0D" w:rsidTr="00B000E2">
        <w:trPr>
          <w:trHeight w:val="7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A0D" w:rsidRPr="00F37A0D" w:rsidRDefault="00F37A0D" w:rsidP="00F37A0D">
            <w:pPr>
              <w:jc w:val="both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Субвенции на  ос</w:t>
            </w:r>
            <w:r w:rsidRPr="00F37A0D">
              <w:rPr>
                <w:sz w:val="18"/>
                <w:szCs w:val="18"/>
              </w:rPr>
              <w:t>у</w:t>
            </w:r>
            <w:r w:rsidRPr="00F37A0D">
              <w:rPr>
                <w:sz w:val="18"/>
                <w:szCs w:val="18"/>
              </w:rPr>
              <w:t>ществление полномочий по первичному  вои</w:t>
            </w:r>
            <w:r w:rsidRPr="00F37A0D">
              <w:rPr>
                <w:sz w:val="18"/>
                <w:szCs w:val="18"/>
              </w:rPr>
              <w:t>н</w:t>
            </w:r>
            <w:r w:rsidRPr="00F37A0D">
              <w:rPr>
                <w:sz w:val="18"/>
                <w:szCs w:val="18"/>
              </w:rPr>
              <w:t>скому учету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90,6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99,0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99,0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109,3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0,7</w:t>
            </w:r>
          </w:p>
        </w:tc>
      </w:tr>
      <w:tr w:rsidR="00B000E2" w:rsidRPr="00F37A0D" w:rsidTr="00420F02">
        <w:trPr>
          <w:trHeight w:val="123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37A0D" w:rsidRPr="00F37A0D" w:rsidRDefault="00F37A0D" w:rsidP="00420F02">
            <w:pPr>
              <w:jc w:val="both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F37A0D">
              <w:rPr>
                <w:sz w:val="18"/>
                <w:szCs w:val="18"/>
              </w:rPr>
              <w:t>тран</w:t>
            </w:r>
            <w:r w:rsidRPr="00F37A0D">
              <w:rPr>
                <w:sz w:val="18"/>
                <w:szCs w:val="18"/>
              </w:rPr>
              <w:t>с</w:t>
            </w:r>
            <w:r w:rsidRPr="00F37A0D">
              <w:rPr>
                <w:sz w:val="18"/>
                <w:szCs w:val="18"/>
              </w:rPr>
              <w:t>ферты</w:t>
            </w:r>
            <w:proofErr w:type="gramEnd"/>
            <w:r w:rsidRPr="00F37A0D">
              <w:rPr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</w:t>
            </w:r>
            <w:r w:rsidRPr="00F37A0D">
              <w:rPr>
                <w:sz w:val="18"/>
                <w:szCs w:val="18"/>
              </w:rPr>
              <w:t>е</w:t>
            </w:r>
            <w:r w:rsidRPr="00F37A0D">
              <w:rPr>
                <w:sz w:val="18"/>
                <w:szCs w:val="18"/>
              </w:rPr>
              <w:t xml:space="preserve">нию вопросов </w:t>
            </w:r>
            <w:proofErr w:type="spellStart"/>
            <w:r w:rsidRPr="00F37A0D">
              <w:rPr>
                <w:sz w:val="18"/>
                <w:szCs w:val="18"/>
              </w:rPr>
              <w:t>местног</w:t>
            </w:r>
            <w:r w:rsidRPr="00F37A0D">
              <w:rPr>
                <w:sz w:val="18"/>
                <w:szCs w:val="18"/>
              </w:rPr>
              <w:t>о</w:t>
            </w:r>
            <w:r w:rsidRPr="00F37A0D">
              <w:rPr>
                <w:sz w:val="18"/>
                <w:szCs w:val="18"/>
              </w:rPr>
              <w:t>значения</w:t>
            </w:r>
            <w:proofErr w:type="spellEnd"/>
            <w:r w:rsidRPr="00F37A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543,3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2473,6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2189,0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88,5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1645,7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402,9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6,1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15,6</w:t>
            </w:r>
          </w:p>
        </w:tc>
      </w:tr>
      <w:tr w:rsidR="00B000E2" w:rsidRPr="00F37A0D" w:rsidTr="00B000E2">
        <w:trPr>
          <w:trHeight w:val="45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A0D" w:rsidRPr="00F37A0D" w:rsidRDefault="00F37A0D" w:rsidP="00F37A0D">
            <w:pPr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5085,6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4861,3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4861,3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-224,3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95,6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57,2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34,6</w:t>
            </w:r>
          </w:p>
        </w:tc>
      </w:tr>
      <w:tr w:rsidR="00B000E2" w:rsidRPr="00F37A0D" w:rsidTr="00214DF2">
        <w:trPr>
          <w:trHeight w:val="454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156,1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89518D" w:rsidP="00F37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-156,1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1,8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0,0</w:t>
            </w:r>
          </w:p>
        </w:tc>
      </w:tr>
      <w:tr w:rsidR="00B000E2" w:rsidRPr="00F37A0D" w:rsidTr="00B000E2">
        <w:trPr>
          <w:trHeight w:val="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8050,0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13418,8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13134,2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97,9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5084,2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163,2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90,6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93,5</w:t>
            </w:r>
          </w:p>
        </w:tc>
      </w:tr>
      <w:tr w:rsidR="00B000E2" w:rsidRPr="00F37A0D" w:rsidTr="00B000E2">
        <w:trPr>
          <w:trHeight w:val="3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8887,2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14329,5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14048,7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98,0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5161,5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b/>
                <w:bCs/>
                <w:sz w:val="18"/>
                <w:szCs w:val="18"/>
              </w:rPr>
            </w:pPr>
            <w:r w:rsidRPr="00F37A0D">
              <w:rPr>
                <w:b/>
                <w:bCs/>
                <w:sz w:val="18"/>
                <w:szCs w:val="18"/>
              </w:rPr>
              <w:t>158,1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100,0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0D" w:rsidRPr="00F37A0D" w:rsidRDefault="00F37A0D" w:rsidP="00F37A0D">
            <w:pPr>
              <w:jc w:val="right"/>
              <w:rPr>
                <w:sz w:val="18"/>
                <w:szCs w:val="18"/>
              </w:rPr>
            </w:pPr>
            <w:r w:rsidRPr="00F37A0D">
              <w:rPr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1163B0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3F5B2F">
        <w:rPr>
          <w:sz w:val="24"/>
          <w:szCs w:val="24"/>
        </w:rPr>
        <w:t>бюджета 2022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3F5B2F">
        <w:rPr>
          <w:sz w:val="24"/>
          <w:szCs w:val="24"/>
        </w:rPr>
        <w:t>873,9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3F5B2F">
        <w:rPr>
          <w:sz w:val="24"/>
          <w:szCs w:val="24"/>
        </w:rPr>
        <w:t>756,4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3F5B2F">
        <w:rPr>
          <w:sz w:val="24"/>
          <w:szCs w:val="24"/>
        </w:rPr>
        <w:t xml:space="preserve"> в 2021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FF140D">
        <w:rPr>
          <w:sz w:val="24"/>
          <w:szCs w:val="24"/>
        </w:rPr>
        <w:t>100,4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</w:t>
      </w:r>
      <w:r w:rsidR="0018469B" w:rsidRPr="009B31FD">
        <w:rPr>
          <w:spacing w:val="-2"/>
          <w:sz w:val="24"/>
          <w:szCs w:val="24"/>
        </w:rPr>
        <w:t>срав</w:t>
      </w:r>
      <w:r w:rsidR="00AC2C02" w:rsidRPr="009B31FD">
        <w:rPr>
          <w:spacing w:val="-2"/>
          <w:sz w:val="24"/>
          <w:szCs w:val="24"/>
        </w:rPr>
        <w:t>н</w:t>
      </w:r>
      <w:r w:rsidR="00FF140D">
        <w:rPr>
          <w:spacing w:val="-2"/>
          <w:sz w:val="24"/>
          <w:szCs w:val="24"/>
        </w:rPr>
        <w:t>ении с уровнем  поступлений 2021</w:t>
      </w:r>
      <w:r w:rsidR="0018469B" w:rsidRPr="009B31FD">
        <w:rPr>
          <w:spacing w:val="-2"/>
          <w:sz w:val="24"/>
          <w:szCs w:val="24"/>
        </w:rPr>
        <w:t>г. налоговые доходы бюджета посе</w:t>
      </w:r>
      <w:r w:rsidR="00962405">
        <w:rPr>
          <w:spacing w:val="-2"/>
          <w:sz w:val="24"/>
          <w:szCs w:val="24"/>
        </w:rPr>
        <w:t xml:space="preserve">ления </w:t>
      </w:r>
      <w:r w:rsidR="00FF140D">
        <w:rPr>
          <w:spacing w:val="-2"/>
          <w:sz w:val="24"/>
          <w:szCs w:val="24"/>
        </w:rPr>
        <w:t>увеличились</w:t>
      </w:r>
      <w:r w:rsidR="008D6DF0" w:rsidRPr="009B31FD">
        <w:rPr>
          <w:spacing w:val="-2"/>
          <w:sz w:val="24"/>
          <w:szCs w:val="24"/>
        </w:rPr>
        <w:t xml:space="preserve"> </w:t>
      </w:r>
      <w:r w:rsidR="00BE4151" w:rsidRPr="009B31FD">
        <w:rPr>
          <w:spacing w:val="-2"/>
          <w:sz w:val="24"/>
          <w:szCs w:val="24"/>
        </w:rPr>
        <w:t xml:space="preserve">в </w:t>
      </w:r>
      <w:r w:rsidR="00BE4151" w:rsidRPr="001163B0">
        <w:rPr>
          <w:spacing w:val="-2"/>
          <w:sz w:val="24"/>
          <w:szCs w:val="24"/>
        </w:rPr>
        <w:t>общем итоге</w:t>
      </w:r>
      <w:r w:rsidR="00FF140D">
        <w:rPr>
          <w:spacing w:val="-2"/>
          <w:sz w:val="24"/>
          <w:szCs w:val="24"/>
        </w:rPr>
        <w:t xml:space="preserve">  на 117,5</w:t>
      </w:r>
      <w:r w:rsidR="0018469B" w:rsidRPr="001163B0">
        <w:rPr>
          <w:spacing w:val="-2"/>
          <w:sz w:val="24"/>
          <w:szCs w:val="24"/>
        </w:rPr>
        <w:t xml:space="preserve"> </w:t>
      </w:r>
      <w:proofErr w:type="spellStart"/>
      <w:r w:rsidR="0018469B" w:rsidRPr="001163B0">
        <w:rPr>
          <w:spacing w:val="-2"/>
          <w:sz w:val="24"/>
          <w:szCs w:val="24"/>
        </w:rPr>
        <w:t>тыс.руб</w:t>
      </w:r>
      <w:proofErr w:type="spellEnd"/>
      <w:r w:rsidR="0018469B" w:rsidRPr="001163B0">
        <w:rPr>
          <w:spacing w:val="-2"/>
          <w:sz w:val="24"/>
          <w:szCs w:val="24"/>
        </w:rPr>
        <w:t xml:space="preserve">.  </w:t>
      </w:r>
      <w:r w:rsidR="00AC2C02" w:rsidRPr="001163B0">
        <w:rPr>
          <w:spacing w:val="-2"/>
          <w:sz w:val="24"/>
          <w:szCs w:val="24"/>
        </w:rPr>
        <w:t>или н</w:t>
      </w:r>
      <w:r w:rsidR="00FF140D">
        <w:rPr>
          <w:spacing w:val="-2"/>
          <w:sz w:val="24"/>
          <w:szCs w:val="24"/>
        </w:rPr>
        <w:t>а 15,5</w:t>
      </w:r>
      <w:r w:rsidR="001654B8" w:rsidRPr="001163B0">
        <w:rPr>
          <w:spacing w:val="-2"/>
          <w:sz w:val="24"/>
          <w:szCs w:val="24"/>
        </w:rPr>
        <w:t>%.</w:t>
      </w:r>
    </w:p>
    <w:p w:rsidR="00FC44FC" w:rsidRPr="000D071F" w:rsidRDefault="00C7129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0D071F">
        <w:rPr>
          <w:spacing w:val="-2"/>
          <w:sz w:val="24"/>
          <w:szCs w:val="24"/>
        </w:rPr>
        <w:t xml:space="preserve">В том </w:t>
      </w:r>
      <w:r w:rsidR="00962405">
        <w:rPr>
          <w:spacing w:val="-2"/>
          <w:sz w:val="24"/>
          <w:szCs w:val="24"/>
        </w:rPr>
        <w:t xml:space="preserve">числе за счет </w:t>
      </w:r>
      <w:r w:rsidR="008E7080">
        <w:rPr>
          <w:spacing w:val="-2"/>
          <w:sz w:val="24"/>
          <w:szCs w:val="24"/>
        </w:rPr>
        <w:t>роста</w:t>
      </w:r>
      <w:r w:rsidR="008243DC" w:rsidRPr="000D071F">
        <w:rPr>
          <w:spacing w:val="-2"/>
          <w:sz w:val="24"/>
          <w:szCs w:val="24"/>
        </w:rPr>
        <w:t xml:space="preserve"> </w:t>
      </w:r>
      <w:r w:rsidR="00FC44FC" w:rsidRPr="000D071F">
        <w:rPr>
          <w:spacing w:val="-2"/>
          <w:sz w:val="24"/>
          <w:szCs w:val="24"/>
        </w:rPr>
        <w:t>посту</w:t>
      </w:r>
      <w:r w:rsidR="008E7080">
        <w:rPr>
          <w:spacing w:val="-2"/>
          <w:sz w:val="24"/>
          <w:szCs w:val="24"/>
        </w:rPr>
        <w:t>плений по налогам в сумме 120,1</w:t>
      </w:r>
      <w:r w:rsidR="00FC44FC" w:rsidRPr="000D071F">
        <w:rPr>
          <w:spacing w:val="-2"/>
          <w:sz w:val="24"/>
          <w:szCs w:val="24"/>
        </w:rPr>
        <w:t xml:space="preserve"> </w:t>
      </w:r>
      <w:proofErr w:type="spellStart"/>
      <w:r w:rsidR="00FC44FC" w:rsidRPr="000D071F">
        <w:rPr>
          <w:spacing w:val="-2"/>
          <w:sz w:val="24"/>
          <w:szCs w:val="24"/>
        </w:rPr>
        <w:t>тыс</w:t>
      </w:r>
      <w:proofErr w:type="gramStart"/>
      <w:r w:rsidR="00FC44FC" w:rsidRPr="000D071F">
        <w:rPr>
          <w:spacing w:val="-2"/>
          <w:sz w:val="24"/>
          <w:szCs w:val="24"/>
        </w:rPr>
        <w:t>.р</w:t>
      </w:r>
      <w:proofErr w:type="gramEnd"/>
      <w:r w:rsidR="00FC44FC" w:rsidRPr="000D071F">
        <w:rPr>
          <w:spacing w:val="-2"/>
          <w:sz w:val="24"/>
          <w:szCs w:val="24"/>
        </w:rPr>
        <w:t>уб</w:t>
      </w:r>
      <w:proofErr w:type="spellEnd"/>
      <w:r w:rsidR="00FC44FC" w:rsidRPr="000D071F">
        <w:rPr>
          <w:spacing w:val="-2"/>
          <w:sz w:val="24"/>
          <w:szCs w:val="24"/>
        </w:rPr>
        <w:t>.</w:t>
      </w:r>
      <w:r w:rsidR="005F2626" w:rsidRPr="000D071F">
        <w:rPr>
          <w:spacing w:val="-2"/>
          <w:sz w:val="24"/>
          <w:szCs w:val="24"/>
        </w:rPr>
        <w:t>:</w:t>
      </w:r>
      <w:r w:rsidR="00FC44FC" w:rsidRPr="000D071F">
        <w:rPr>
          <w:spacing w:val="-2"/>
          <w:sz w:val="24"/>
          <w:szCs w:val="24"/>
        </w:rPr>
        <w:t xml:space="preserve"> </w:t>
      </w:r>
    </w:p>
    <w:p w:rsidR="00B01EC3" w:rsidRPr="000D071F" w:rsidRDefault="00B01EC3" w:rsidP="00FC44FC">
      <w:pPr>
        <w:pStyle w:val="ab"/>
        <w:ind w:left="0" w:firstLine="709"/>
        <w:contextualSpacing/>
        <w:rPr>
          <w:sz w:val="24"/>
          <w:szCs w:val="24"/>
        </w:rPr>
      </w:pPr>
      <w:r w:rsidRPr="000D071F">
        <w:rPr>
          <w:spacing w:val="-2"/>
          <w:sz w:val="24"/>
          <w:szCs w:val="24"/>
        </w:rPr>
        <w:t>-</w:t>
      </w:r>
      <w:r w:rsidRPr="000D071F">
        <w:rPr>
          <w:sz w:val="24"/>
          <w:szCs w:val="24"/>
        </w:rPr>
        <w:t xml:space="preserve"> </w:t>
      </w:r>
      <w:r w:rsidR="00D133D6" w:rsidRPr="000D071F">
        <w:rPr>
          <w:sz w:val="24"/>
          <w:szCs w:val="24"/>
        </w:rPr>
        <w:t>н</w:t>
      </w:r>
      <w:r w:rsidR="009B31FD" w:rsidRPr="000D071F">
        <w:rPr>
          <w:sz w:val="24"/>
          <w:szCs w:val="24"/>
        </w:rPr>
        <w:t xml:space="preserve">алог на имущество физических лиц </w:t>
      </w:r>
      <w:r w:rsidRPr="000D071F">
        <w:rPr>
          <w:sz w:val="24"/>
          <w:szCs w:val="24"/>
        </w:rPr>
        <w:t xml:space="preserve">– на </w:t>
      </w:r>
      <w:r w:rsidR="008E7080">
        <w:rPr>
          <w:sz w:val="24"/>
          <w:szCs w:val="24"/>
        </w:rPr>
        <w:t>16,8</w:t>
      </w:r>
      <w:r w:rsidRPr="000D071F">
        <w:rPr>
          <w:sz w:val="24"/>
          <w:szCs w:val="24"/>
        </w:rPr>
        <w:t xml:space="preserve"> </w:t>
      </w:r>
      <w:proofErr w:type="spellStart"/>
      <w:r w:rsidRPr="000D071F">
        <w:rPr>
          <w:sz w:val="24"/>
          <w:szCs w:val="24"/>
        </w:rPr>
        <w:t>тыс</w:t>
      </w:r>
      <w:proofErr w:type="gramStart"/>
      <w:r w:rsidRPr="000D071F">
        <w:rPr>
          <w:sz w:val="24"/>
          <w:szCs w:val="24"/>
        </w:rPr>
        <w:t>.р</w:t>
      </w:r>
      <w:proofErr w:type="gramEnd"/>
      <w:r w:rsidRPr="000D071F">
        <w:rPr>
          <w:sz w:val="24"/>
          <w:szCs w:val="24"/>
        </w:rPr>
        <w:t>уб</w:t>
      </w:r>
      <w:proofErr w:type="spellEnd"/>
      <w:r w:rsidRPr="000D071F">
        <w:rPr>
          <w:sz w:val="24"/>
          <w:szCs w:val="24"/>
        </w:rPr>
        <w:t>.,</w:t>
      </w:r>
    </w:p>
    <w:p w:rsidR="002F0338" w:rsidRPr="00E07FCF" w:rsidRDefault="009B31FD" w:rsidP="00E07FCF">
      <w:pPr>
        <w:pStyle w:val="ab"/>
        <w:ind w:left="0" w:firstLine="709"/>
        <w:contextualSpacing/>
        <w:rPr>
          <w:sz w:val="24"/>
          <w:szCs w:val="24"/>
        </w:rPr>
      </w:pPr>
      <w:r w:rsidRPr="000D071F">
        <w:rPr>
          <w:sz w:val="24"/>
          <w:szCs w:val="24"/>
        </w:rPr>
        <w:t xml:space="preserve">- </w:t>
      </w:r>
      <w:r w:rsidR="00D133D6" w:rsidRPr="000D071F">
        <w:rPr>
          <w:sz w:val="24"/>
          <w:szCs w:val="24"/>
        </w:rPr>
        <w:t>з</w:t>
      </w:r>
      <w:r w:rsidRPr="000D071F">
        <w:rPr>
          <w:sz w:val="24"/>
          <w:szCs w:val="24"/>
        </w:rPr>
        <w:t>емельный нало</w:t>
      </w:r>
      <w:proofErr w:type="gramStart"/>
      <w:r w:rsidRPr="000D071F">
        <w:rPr>
          <w:sz w:val="24"/>
          <w:szCs w:val="24"/>
        </w:rPr>
        <w:t>г</w:t>
      </w:r>
      <w:r w:rsidR="008E7080">
        <w:rPr>
          <w:sz w:val="24"/>
          <w:szCs w:val="24"/>
        </w:rPr>
        <w:t>-</w:t>
      </w:r>
      <w:proofErr w:type="gramEnd"/>
      <w:r w:rsidR="008E7080">
        <w:rPr>
          <w:sz w:val="24"/>
          <w:szCs w:val="24"/>
        </w:rPr>
        <w:t xml:space="preserve"> на 103,3 </w:t>
      </w:r>
      <w:proofErr w:type="spellStart"/>
      <w:r w:rsidR="008E7080">
        <w:rPr>
          <w:sz w:val="24"/>
          <w:szCs w:val="24"/>
        </w:rPr>
        <w:t>тыс.руб</w:t>
      </w:r>
      <w:proofErr w:type="spellEnd"/>
      <w:r w:rsidR="008E7080">
        <w:rPr>
          <w:sz w:val="24"/>
          <w:szCs w:val="24"/>
        </w:rPr>
        <w:t>.</w:t>
      </w:r>
    </w:p>
    <w:p w:rsidR="0006175D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BD75FC">
        <w:rPr>
          <w:sz w:val="24"/>
          <w:szCs w:val="24"/>
        </w:rPr>
        <w:t xml:space="preserve"> в 2022</w:t>
      </w:r>
      <w:r w:rsidRPr="002A0CFE">
        <w:rPr>
          <w:sz w:val="24"/>
          <w:szCs w:val="24"/>
        </w:rPr>
        <w:t xml:space="preserve"> году сформировано </w:t>
      </w:r>
      <w:r w:rsidR="004857CD">
        <w:rPr>
          <w:sz w:val="24"/>
          <w:szCs w:val="24"/>
        </w:rPr>
        <w:t>5</w:t>
      </w:r>
      <w:r w:rsidR="007D6182">
        <w:rPr>
          <w:sz w:val="24"/>
          <w:szCs w:val="24"/>
        </w:rPr>
        <w:t>,5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4857CD">
        <w:rPr>
          <w:sz w:val="24"/>
          <w:szCs w:val="24"/>
        </w:rPr>
        <w:t>774,0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4857CD">
        <w:rPr>
          <w:sz w:val="24"/>
          <w:szCs w:val="24"/>
        </w:rPr>
        <w:t>670,7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4857CD">
        <w:rPr>
          <w:sz w:val="24"/>
          <w:szCs w:val="24"/>
        </w:rPr>
        <w:t>в 2021</w:t>
      </w:r>
      <w:r w:rsidRPr="002A0CFE">
        <w:rPr>
          <w:sz w:val="24"/>
          <w:szCs w:val="24"/>
        </w:rPr>
        <w:t>г). Исполнение плановых назначе</w:t>
      </w:r>
      <w:r w:rsidR="004857CD">
        <w:rPr>
          <w:sz w:val="24"/>
          <w:szCs w:val="24"/>
        </w:rPr>
        <w:t>ний 100,4</w:t>
      </w:r>
      <w:r w:rsidRPr="002A0CFE">
        <w:rPr>
          <w:sz w:val="24"/>
          <w:szCs w:val="24"/>
        </w:rPr>
        <w:t>%.</w:t>
      </w:r>
    </w:p>
    <w:p w:rsidR="005F465C" w:rsidRPr="00CA08E9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031B21">
        <w:rPr>
          <w:sz w:val="24"/>
          <w:szCs w:val="24"/>
        </w:rPr>
        <w:t>45,5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031B21">
        <w:rPr>
          <w:sz w:val="24"/>
          <w:szCs w:val="24"/>
        </w:rPr>
        <w:t>48,1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031B21">
        <w:rPr>
          <w:sz w:val="24"/>
          <w:szCs w:val="24"/>
        </w:rPr>
        <w:t xml:space="preserve"> в 2021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7D6182">
        <w:rPr>
          <w:sz w:val="24"/>
          <w:szCs w:val="24"/>
        </w:rPr>
        <w:t>точненного плана 100,0</w:t>
      </w:r>
      <w:r w:rsidR="008E663C" w:rsidRPr="00CA08E9">
        <w:rPr>
          <w:sz w:val="24"/>
          <w:szCs w:val="24"/>
        </w:rPr>
        <w:t>%.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031B21">
        <w:rPr>
          <w:sz w:val="24"/>
          <w:szCs w:val="24"/>
        </w:rPr>
        <w:t>50,0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031B21">
        <w:rPr>
          <w:sz w:val="24"/>
          <w:szCs w:val="24"/>
        </w:rPr>
        <w:t>33,2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031B21">
        <w:rPr>
          <w:bCs/>
          <w:sz w:val="24"/>
          <w:szCs w:val="24"/>
        </w:rPr>
        <w:t>в 2021</w:t>
      </w:r>
      <w:r w:rsidR="007727D2" w:rsidRPr="002A0CFE">
        <w:rPr>
          <w:bCs/>
          <w:sz w:val="24"/>
          <w:szCs w:val="24"/>
        </w:rPr>
        <w:t>г.),</w:t>
      </w:r>
      <w:r w:rsidR="00031B21">
        <w:rPr>
          <w:sz w:val="24"/>
          <w:szCs w:val="24"/>
        </w:rPr>
        <w:t xml:space="preserve"> или 102,0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8A3B3A">
        <w:rPr>
          <w:sz w:val="24"/>
          <w:szCs w:val="24"/>
        </w:rPr>
        <w:t>4,4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1E6E67">
        <w:rPr>
          <w:sz w:val="24"/>
          <w:szCs w:val="24"/>
        </w:rPr>
        <w:t>4,4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1E6E67">
        <w:rPr>
          <w:sz w:val="24"/>
          <w:szCs w:val="24"/>
        </w:rPr>
        <w:t>в 2021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0C4EAC" w:rsidRDefault="000C4EA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0C4EAC" w:rsidRDefault="000C4EA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0C4EAC" w:rsidRDefault="000C4EA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0C4EAC" w:rsidRPr="00BB58C4" w:rsidRDefault="000C4EA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lastRenderedPageBreak/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56526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0732" w:rsidRPr="001D0732" w:rsidRDefault="0056526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  <w:r w:rsidR="001D0732" w:rsidRPr="001D0732">
              <w:rPr>
                <w:sz w:val="24"/>
                <w:szCs w:val="24"/>
              </w:rPr>
              <w:t>202</w:t>
            </w:r>
            <w:r w:rsidR="00CA08E9">
              <w:rPr>
                <w:sz w:val="24"/>
                <w:szCs w:val="24"/>
              </w:rPr>
              <w:t>2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56526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96658</w:t>
            </w:r>
          </w:p>
        </w:tc>
        <w:tc>
          <w:tcPr>
            <w:tcW w:w="2268" w:type="dxa"/>
          </w:tcPr>
          <w:p w:rsidR="001D0732" w:rsidRPr="001D0732" w:rsidRDefault="00A52848" w:rsidP="00521A3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69160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565267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6572</w:t>
            </w:r>
          </w:p>
        </w:tc>
        <w:tc>
          <w:tcPr>
            <w:tcW w:w="2268" w:type="dxa"/>
          </w:tcPr>
          <w:p w:rsidR="001D0732" w:rsidRPr="001D0732" w:rsidRDefault="00A52848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565267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8761</w:t>
            </w:r>
          </w:p>
        </w:tc>
        <w:tc>
          <w:tcPr>
            <w:tcW w:w="2268" w:type="dxa"/>
          </w:tcPr>
          <w:p w:rsidR="001D0732" w:rsidRPr="001D0732" w:rsidRDefault="00A52848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3192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565267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111991</w:t>
            </w:r>
          </w:p>
        </w:tc>
        <w:tc>
          <w:tcPr>
            <w:tcW w:w="2268" w:type="dxa"/>
          </w:tcPr>
          <w:p w:rsidR="001D0732" w:rsidRPr="001D0732" w:rsidRDefault="00A52848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72424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0C4EAC" w:rsidRDefault="009D3A44" w:rsidP="000C4EA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снизилась</w:t>
      </w:r>
      <w:r w:rsidR="00A52848">
        <w:rPr>
          <w:sz w:val="24"/>
          <w:szCs w:val="24"/>
        </w:rPr>
        <w:t xml:space="preserve"> по состоянию на 01.12</w:t>
      </w:r>
      <w:r w:rsidR="00AF34A5" w:rsidRPr="004E3B48">
        <w:rPr>
          <w:sz w:val="24"/>
          <w:szCs w:val="24"/>
        </w:rPr>
        <w:t>.2022</w:t>
      </w:r>
      <w:r w:rsidR="008E663C" w:rsidRPr="004E3B48">
        <w:rPr>
          <w:sz w:val="24"/>
          <w:szCs w:val="24"/>
        </w:rPr>
        <w:t xml:space="preserve">г.  на </w:t>
      </w:r>
      <w:r w:rsidR="00A52848">
        <w:rPr>
          <w:sz w:val="24"/>
          <w:szCs w:val="24"/>
        </w:rPr>
        <w:t>39567</w:t>
      </w:r>
      <w:r w:rsidR="001D0732">
        <w:rPr>
          <w:sz w:val="24"/>
          <w:szCs w:val="24"/>
        </w:rPr>
        <w:t>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16D85" w:rsidRPr="009E4974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9E4974">
        <w:rPr>
          <w:b/>
          <w:bCs/>
          <w:sz w:val="24"/>
          <w:szCs w:val="24"/>
        </w:rPr>
        <w:t>4</w:t>
      </w:r>
      <w:r w:rsidR="00016D85" w:rsidRPr="009E4974">
        <w:rPr>
          <w:b/>
          <w:bCs/>
          <w:sz w:val="24"/>
          <w:szCs w:val="24"/>
        </w:rPr>
        <w:t>.2.Неналоговые поступления</w:t>
      </w:r>
      <w:r w:rsidR="00016D85" w:rsidRPr="009E4974">
        <w:rPr>
          <w:sz w:val="24"/>
          <w:szCs w:val="24"/>
        </w:rPr>
        <w:t xml:space="preserve">  в  бюджете  поселения </w:t>
      </w:r>
      <w:r w:rsidR="00A52840">
        <w:rPr>
          <w:sz w:val="24"/>
          <w:szCs w:val="24"/>
        </w:rPr>
        <w:t>в 2022</w:t>
      </w:r>
      <w:r w:rsidR="005818AB" w:rsidRPr="009E4974">
        <w:rPr>
          <w:sz w:val="24"/>
          <w:szCs w:val="24"/>
        </w:rPr>
        <w:t xml:space="preserve">г. </w:t>
      </w:r>
      <w:r w:rsidR="00256C40" w:rsidRPr="009E4974">
        <w:rPr>
          <w:sz w:val="24"/>
          <w:szCs w:val="24"/>
        </w:rPr>
        <w:t>составили</w:t>
      </w:r>
      <w:r w:rsidR="00D97078">
        <w:rPr>
          <w:sz w:val="24"/>
          <w:szCs w:val="24"/>
        </w:rPr>
        <w:t xml:space="preserve"> 40,6</w:t>
      </w:r>
      <w:r w:rsidR="00CF0293" w:rsidRPr="009E4974">
        <w:rPr>
          <w:sz w:val="24"/>
          <w:szCs w:val="24"/>
        </w:rPr>
        <w:t xml:space="preserve"> </w:t>
      </w:r>
      <w:proofErr w:type="spellStart"/>
      <w:r w:rsidR="00D97078">
        <w:rPr>
          <w:sz w:val="24"/>
          <w:szCs w:val="24"/>
        </w:rPr>
        <w:t>тыс</w:t>
      </w:r>
      <w:proofErr w:type="gramStart"/>
      <w:r w:rsidR="00D97078">
        <w:rPr>
          <w:sz w:val="24"/>
          <w:szCs w:val="24"/>
        </w:rPr>
        <w:t>.р</w:t>
      </w:r>
      <w:proofErr w:type="gramEnd"/>
      <w:r w:rsidR="00D97078">
        <w:rPr>
          <w:sz w:val="24"/>
          <w:szCs w:val="24"/>
        </w:rPr>
        <w:t>уб</w:t>
      </w:r>
      <w:proofErr w:type="spellEnd"/>
      <w:r w:rsidR="00D97078">
        <w:rPr>
          <w:sz w:val="24"/>
          <w:szCs w:val="24"/>
        </w:rPr>
        <w:t>. (80,8</w:t>
      </w:r>
      <w:r w:rsidR="002F7DBA" w:rsidRPr="009E4974">
        <w:rPr>
          <w:sz w:val="24"/>
          <w:szCs w:val="24"/>
        </w:rPr>
        <w:t xml:space="preserve"> </w:t>
      </w:r>
      <w:r w:rsidR="00256C40" w:rsidRPr="009E4974">
        <w:rPr>
          <w:sz w:val="24"/>
          <w:szCs w:val="24"/>
        </w:rPr>
        <w:t xml:space="preserve"> </w:t>
      </w:r>
      <w:proofErr w:type="spellStart"/>
      <w:r w:rsidR="007C53FD" w:rsidRPr="009E4974">
        <w:rPr>
          <w:sz w:val="24"/>
          <w:szCs w:val="24"/>
        </w:rPr>
        <w:t>тыс.руб</w:t>
      </w:r>
      <w:proofErr w:type="spellEnd"/>
      <w:r w:rsidR="007C53FD" w:rsidRPr="009E4974">
        <w:rPr>
          <w:sz w:val="24"/>
          <w:szCs w:val="24"/>
        </w:rPr>
        <w:t>.</w:t>
      </w:r>
      <w:r w:rsidR="00D97078">
        <w:rPr>
          <w:sz w:val="24"/>
          <w:szCs w:val="24"/>
        </w:rPr>
        <w:t xml:space="preserve"> в 2021</w:t>
      </w:r>
      <w:r w:rsidR="00E85B43" w:rsidRPr="009E4974">
        <w:rPr>
          <w:sz w:val="24"/>
          <w:szCs w:val="24"/>
        </w:rPr>
        <w:t>г.</w:t>
      </w:r>
      <w:r w:rsidR="00024883" w:rsidRPr="009E4974">
        <w:rPr>
          <w:sz w:val="24"/>
          <w:szCs w:val="24"/>
        </w:rPr>
        <w:t>)</w:t>
      </w:r>
      <w:r w:rsidR="00016D85" w:rsidRPr="009E4974">
        <w:rPr>
          <w:sz w:val="24"/>
          <w:szCs w:val="24"/>
        </w:rPr>
        <w:t>, ис</w:t>
      </w:r>
      <w:r w:rsidR="00EE352A" w:rsidRPr="009E4974">
        <w:rPr>
          <w:sz w:val="24"/>
          <w:szCs w:val="24"/>
        </w:rPr>
        <w:t xml:space="preserve">полнены на </w:t>
      </w:r>
      <w:r w:rsidR="00521A35">
        <w:rPr>
          <w:sz w:val="24"/>
          <w:szCs w:val="24"/>
        </w:rPr>
        <w:t>100,0</w:t>
      </w:r>
      <w:r w:rsidR="002F7DBA" w:rsidRPr="009E4974">
        <w:rPr>
          <w:sz w:val="24"/>
          <w:szCs w:val="24"/>
        </w:rPr>
        <w:t xml:space="preserve"> </w:t>
      </w:r>
      <w:r w:rsidR="00016D85" w:rsidRPr="009E4974">
        <w:rPr>
          <w:sz w:val="24"/>
          <w:szCs w:val="24"/>
        </w:rPr>
        <w:t>%</w:t>
      </w:r>
      <w:r w:rsidR="00CE3D2F" w:rsidRPr="009E4974">
        <w:rPr>
          <w:sz w:val="24"/>
          <w:szCs w:val="24"/>
        </w:rPr>
        <w:t xml:space="preserve"> </w:t>
      </w:r>
    </w:p>
    <w:p w:rsidR="00016D85" w:rsidRPr="009E4974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9E4974">
        <w:rPr>
          <w:bCs/>
          <w:sz w:val="24"/>
          <w:szCs w:val="24"/>
        </w:rPr>
        <w:t>Неналоговые поступления</w:t>
      </w:r>
      <w:r w:rsidR="00EA27E7" w:rsidRPr="009E4974">
        <w:rPr>
          <w:bCs/>
          <w:sz w:val="24"/>
          <w:szCs w:val="24"/>
        </w:rPr>
        <w:t xml:space="preserve"> </w:t>
      </w:r>
      <w:r w:rsidRPr="009E4974">
        <w:rPr>
          <w:bCs/>
          <w:sz w:val="24"/>
          <w:szCs w:val="24"/>
        </w:rPr>
        <w:t>представлены следующими  видами доходов:</w:t>
      </w:r>
    </w:p>
    <w:p w:rsidR="003A60B2" w:rsidRPr="00F152A3" w:rsidRDefault="009E4974" w:rsidP="00521A35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521A35">
        <w:rPr>
          <w:b/>
          <w:i/>
          <w:sz w:val="24"/>
          <w:szCs w:val="24"/>
        </w:rPr>
        <w:t xml:space="preserve">  </w:t>
      </w:r>
      <w:r w:rsidR="003A60B2" w:rsidRPr="00521A35">
        <w:rPr>
          <w:b/>
          <w:i/>
          <w:sz w:val="24"/>
          <w:szCs w:val="24"/>
        </w:rPr>
        <w:t>Доходы от денежных взыскани</w:t>
      </w:r>
      <w:proofErr w:type="gramStart"/>
      <w:r w:rsidR="003A60B2" w:rsidRPr="00521A35">
        <w:rPr>
          <w:b/>
          <w:i/>
          <w:sz w:val="24"/>
          <w:szCs w:val="24"/>
        </w:rPr>
        <w:t>й(</w:t>
      </w:r>
      <w:proofErr w:type="gramEnd"/>
      <w:r w:rsidR="003A60B2" w:rsidRPr="00521A35">
        <w:rPr>
          <w:b/>
          <w:i/>
          <w:sz w:val="24"/>
          <w:szCs w:val="24"/>
        </w:rPr>
        <w:t>штрафов</w:t>
      </w:r>
      <w:r w:rsidR="003A60B2" w:rsidRPr="00521A35">
        <w:rPr>
          <w:b/>
          <w:sz w:val="24"/>
          <w:szCs w:val="24"/>
        </w:rPr>
        <w:t xml:space="preserve">) </w:t>
      </w:r>
      <w:r w:rsidR="00CB3A50">
        <w:rPr>
          <w:sz w:val="24"/>
          <w:szCs w:val="24"/>
        </w:rPr>
        <w:t>в 2022г. составили в сумме 40,6</w:t>
      </w:r>
      <w:r w:rsidR="00F152A3" w:rsidRPr="00521A35">
        <w:rPr>
          <w:sz w:val="24"/>
          <w:szCs w:val="24"/>
        </w:rPr>
        <w:t xml:space="preserve"> </w:t>
      </w:r>
      <w:proofErr w:type="spellStart"/>
      <w:r w:rsidR="00F152A3" w:rsidRPr="00521A35">
        <w:rPr>
          <w:sz w:val="24"/>
          <w:szCs w:val="24"/>
        </w:rPr>
        <w:t>тыс.ру</w:t>
      </w:r>
      <w:r w:rsidR="00CB3A50">
        <w:rPr>
          <w:sz w:val="24"/>
          <w:szCs w:val="24"/>
        </w:rPr>
        <w:t>б</w:t>
      </w:r>
      <w:proofErr w:type="spellEnd"/>
      <w:r w:rsidR="00CB3A50">
        <w:rPr>
          <w:sz w:val="24"/>
          <w:szCs w:val="24"/>
        </w:rPr>
        <w:t xml:space="preserve">.(48,2 </w:t>
      </w:r>
      <w:proofErr w:type="spellStart"/>
      <w:r w:rsidR="00CB3A50">
        <w:rPr>
          <w:sz w:val="24"/>
          <w:szCs w:val="24"/>
        </w:rPr>
        <w:t>тыс.руб</w:t>
      </w:r>
      <w:proofErr w:type="spellEnd"/>
      <w:r w:rsidR="00CB3A50">
        <w:rPr>
          <w:sz w:val="24"/>
          <w:szCs w:val="24"/>
        </w:rPr>
        <w:t>. в 2021</w:t>
      </w:r>
      <w:r w:rsidRPr="00F152A3">
        <w:rPr>
          <w:sz w:val="24"/>
          <w:szCs w:val="24"/>
        </w:rPr>
        <w:t xml:space="preserve">г.) или </w:t>
      </w:r>
      <w:r w:rsidR="00521A35">
        <w:rPr>
          <w:sz w:val="24"/>
          <w:szCs w:val="24"/>
        </w:rPr>
        <w:t>10</w:t>
      </w:r>
      <w:r w:rsidR="00F152A3">
        <w:rPr>
          <w:sz w:val="24"/>
          <w:szCs w:val="24"/>
        </w:rPr>
        <w:t>0,0</w:t>
      </w:r>
      <w:r w:rsidR="003A60B2" w:rsidRPr="00F152A3">
        <w:rPr>
          <w:sz w:val="24"/>
          <w:szCs w:val="24"/>
        </w:rPr>
        <w:t xml:space="preserve">% от плана. </w:t>
      </w:r>
    </w:p>
    <w:p w:rsidR="00052F6E" w:rsidRPr="00F152A3" w:rsidRDefault="00052F6E" w:rsidP="00052F6E">
      <w:pPr>
        <w:pStyle w:val="ab"/>
        <w:spacing w:before="120"/>
        <w:ind w:left="0"/>
        <w:contextualSpacing/>
        <w:rPr>
          <w:sz w:val="24"/>
          <w:szCs w:val="24"/>
        </w:rPr>
      </w:pPr>
      <w:r w:rsidRPr="00F152A3">
        <w:rPr>
          <w:b/>
          <w:i/>
          <w:sz w:val="24"/>
          <w:szCs w:val="24"/>
        </w:rPr>
        <w:t xml:space="preserve">     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153DA9" w:rsidRPr="004C67CA">
        <w:rPr>
          <w:sz w:val="24"/>
          <w:szCs w:val="24"/>
        </w:rPr>
        <w:t>в</w:t>
      </w:r>
      <w:r w:rsidR="001137E5">
        <w:rPr>
          <w:sz w:val="24"/>
          <w:szCs w:val="24"/>
        </w:rPr>
        <w:t xml:space="preserve"> 2022</w:t>
      </w:r>
      <w:r w:rsidR="003B52D3" w:rsidRPr="004C67CA">
        <w:rPr>
          <w:sz w:val="24"/>
          <w:szCs w:val="24"/>
        </w:rPr>
        <w:t xml:space="preserve"> году составили </w:t>
      </w:r>
      <w:r w:rsidR="005C6C3A">
        <w:rPr>
          <w:sz w:val="24"/>
          <w:szCs w:val="24"/>
        </w:rPr>
        <w:t>13134,2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5C6C3A">
        <w:rPr>
          <w:sz w:val="24"/>
          <w:szCs w:val="24"/>
        </w:rPr>
        <w:t>8050,0</w:t>
      </w:r>
      <w:r w:rsidR="007C53FD" w:rsidRPr="004C67CA">
        <w:rPr>
          <w:sz w:val="24"/>
          <w:szCs w:val="24"/>
        </w:rPr>
        <w:t>тыс.руб.</w:t>
      </w:r>
      <w:r w:rsidR="005C6C3A">
        <w:rPr>
          <w:sz w:val="24"/>
          <w:szCs w:val="24"/>
        </w:rPr>
        <w:t xml:space="preserve"> в 2021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5C6C3A">
        <w:rPr>
          <w:sz w:val="24"/>
          <w:szCs w:val="24"/>
        </w:rPr>
        <w:t>97,9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5C6C3A">
        <w:rPr>
          <w:sz w:val="24"/>
          <w:szCs w:val="24"/>
        </w:rPr>
        <w:t>ния 2021</w:t>
      </w:r>
      <w:r w:rsidR="007C53FD" w:rsidRPr="004C67CA">
        <w:rPr>
          <w:sz w:val="24"/>
          <w:szCs w:val="24"/>
        </w:rPr>
        <w:t xml:space="preserve">г. </w:t>
      </w:r>
      <w:r w:rsidR="005C6C3A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 xml:space="preserve">поступлений </w:t>
      </w:r>
      <w:r w:rsidR="007C53FD" w:rsidRPr="004C67CA">
        <w:rPr>
          <w:sz w:val="24"/>
          <w:szCs w:val="24"/>
        </w:rPr>
        <w:t>составил</w:t>
      </w:r>
      <w:r w:rsidR="005C6C3A">
        <w:rPr>
          <w:sz w:val="24"/>
          <w:szCs w:val="24"/>
        </w:rPr>
        <w:t xml:space="preserve"> 5084,2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B25F1B">
        <w:rPr>
          <w:sz w:val="24"/>
          <w:szCs w:val="24"/>
        </w:rPr>
        <w:t xml:space="preserve"> – 409,9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B25F1B">
        <w:rPr>
          <w:sz w:val="24"/>
          <w:szCs w:val="24"/>
        </w:rPr>
        <w:t>(479,5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B25F1B">
        <w:rPr>
          <w:sz w:val="24"/>
          <w:szCs w:val="24"/>
        </w:rPr>
        <w:t>в 2021</w:t>
      </w:r>
      <w:r w:rsidRPr="004C67CA">
        <w:rPr>
          <w:sz w:val="24"/>
          <w:szCs w:val="24"/>
        </w:rPr>
        <w:t>г.);</w:t>
      </w:r>
    </w:p>
    <w:p w:rsidR="001837C8" w:rsidRDefault="001837C8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субсидии бюдже</w:t>
      </w:r>
      <w:r w:rsidR="00CB38F2">
        <w:rPr>
          <w:sz w:val="24"/>
          <w:szCs w:val="24"/>
        </w:rPr>
        <w:t xml:space="preserve">там бюджетной системы РФ -5575,0 </w:t>
      </w:r>
      <w:proofErr w:type="spellStart"/>
      <w:r w:rsidR="00CB38F2">
        <w:rPr>
          <w:sz w:val="24"/>
          <w:szCs w:val="24"/>
        </w:rPr>
        <w:t>тыс</w:t>
      </w:r>
      <w:proofErr w:type="gramStart"/>
      <w:r w:rsidR="00CB38F2">
        <w:rPr>
          <w:sz w:val="24"/>
          <w:szCs w:val="24"/>
        </w:rPr>
        <w:t>.р</w:t>
      </w:r>
      <w:proofErr w:type="gramEnd"/>
      <w:r w:rsidR="00CB38F2">
        <w:rPr>
          <w:sz w:val="24"/>
          <w:szCs w:val="24"/>
        </w:rPr>
        <w:t>уб</w:t>
      </w:r>
      <w:proofErr w:type="spellEnd"/>
      <w:r w:rsidR="00CB38F2">
        <w:rPr>
          <w:sz w:val="24"/>
          <w:szCs w:val="24"/>
        </w:rPr>
        <w:t>. (1694,9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.)</w:t>
      </w:r>
      <w:r w:rsidRPr="001837C8">
        <w:rPr>
          <w:sz w:val="24"/>
          <w:szCs w:val="24"/>
        </w:rPr>
        <w:t>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2A49F2">
        <w:rPr>
          <w:sz w:val="24"/>
          <w:szCs w:val="24"/>
        </w:rPr>
        <w:t xml:space="preserve">инскому учету -99,0 </w:t>
      </w:r>
      <w:proofErr w:type="spellStart"/>
      <w:r w:rsidR="002A49F2">
        <w:rPr>
          <w:sz w:val="24"/>
          <w:szCs w:val="24"/>
        </w:rPr>
        <w:t>тыс</w:t>
      </w:r>
      <w:proofErr w:type="gramStart"/>
      <w:r w:rsidR="002A49F2">
        <w:rPr>
          <w:sz w:val="24"/>
          <w:szCs w:val="24"/>
        </w:rPr>
        <w:t>.р</w:t>
      </w:r>
      <w:proofErr w:type="gramEnd"/>
      <w:r w:rsidR="002A49F2">
        <w:rPr>
          <w:sz w:val="24"/>
          <w:szCs w:val="24"/>
        </w:rPr>
        <w:t>уб</w:t>
      </w:r>
      <w:proofErr w:type="spellEnd"/>
      <w:r w:rsidR="002A49F2">
        <w:rPr>
          <w:sz w:val="24"/>
          <w:szCs w:val="24"/>
        </w:rPr>
        <w:t xml:space="preserve">.(90,6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2A49F2">
        <w:rPr>
          <w:sz w:val="24"/>
          <w:szCs w:val="24"/>
        </w:rPr>
        <w:t xml:space="preserve"> в 2021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AE3DF9">
        <w:rPr>
          <w:sz w:val="24"/>
          <w:szCs w:val="24"/>
        </w:rPr>
        <w:t>2189,0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AE3DF9">
        <w:rPr>
          <w:sz w:val="24"/>
          <w:szCs w:val="24"/>
        </w:rPr>
        <w:t xml:space="preserve"> (543,3 </w:t>
      </w:r>
      <w:proofErr w:type="spellStart"/>
      <w:r w:rsidR="00AE3DF9">
        <w:rPr>
          <w:sz w:val="24"/>
          <w:szCs w:val="24"/>
        </w:rPr>
        <w:t>тыс.руб</w:t>
      </w:r>
      <w:proofErr w:type="spellEnd"/>
      <w:r w:rsidR="00AE3DF9">
        <w:rPr>
          <w:sz w:val="24"/>
          <w:szCs w:val="24"/>
        </w:rPr>
        <w:t xml:space="preserve"> в 2021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682884" w:rsidRPr="000C4EAC" w:rsidRDefault="00E9378B" w:rsidP="00842AEE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0C2BEE">
        <w:rPr>
          <w:sz w:val="24"/>
          <w:szCs w:val="24"/>
        </w:rPr>
        <w:t>4861,3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0C2BEE">
        <w:rPr>
          <w:sz w:val="24"/>
          <w:szCs w:val="24"/>
        </w:rPr>
        <w:t>5085,6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0C2BEE">
        <w:rPr>
          <w:sz w:val="24"/>
          <w:szCs w:val="24"/>
        </w:rPr>
        <w:t xml:space="preserve"> в 2021</w:t>
      </w:r>
      <w:r w:rsidR="00AA74CD" w:rsidRPr="004C67CA">
        <w:rPr>
          <w:sz w:val="24"/>
          <w:szCs w:val="24"/>
        </w:rPr>
        <w:t>г.</w:t>
      </w:r>
      <w:r w:rsidR="000C2BEE">
        <w:rPr>
          <w:sz w:val="24"/>
          <w:szCs w:val="24"/>
        </w:rPr>
        <w:t>).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3F2E3E">
        <w:rPr>
          <w:sz w:val="24"/>
          <w:szCs w:val="24"/>
        </w:rPr>
        <w:t xml:space="preserve"> </w:t>
      </w:r>
      <w:r w:rsidR="00B77B8B">
        <w:rPr>
          <w:sz w:val="24"/>
          <w:szCs w:val="24"/>
        </w:rPr>
        <w:t xml:space="preserve"> части бюджета  Терновского</w:t>
      </w:r>
      <w:r w:rsidR="003D48E5" w:rsidRPr="000A5909">
        <w:rPr>
          <w:sz w:val="24"/>
          <w:szCs w:val="24"/>
        </w:rPr>
        <w:t xml:space="preserve">  сельского поселения  в отче</w:t>
      </w:r>
      <w:r w:rsidR="003D48E5" w:rsidRPr="000A5909">
        <w:rPr>
          <w:sz w:val="24"/>
          <w:szCs w:val="24"/>
        </w:rPr>
        <w:t>т</w:t>
      </w:r>
      <w:r w:rsidR="003D48E5" w:rsidRPr="000A5909">
        <w:rPr>
          <w:sz w:val="24"/>
          <w:szCs w:val="24"/>
        </w:rPr>
        <w:t>ном  го</w:t>
      </w:r>
      <w:r w:rsidR="006261DF" w:rsidRPr="000A5909">
        <w:rPr>
          <w:sz w:val="24"/>
          <w:szCs w:val="24"/>
        </w:rPr>
        <w:t xml:space="preserve">ду   </w:t>
      </w:r>
      <w:r w:rsidR="000856A0">
        <w:rPr>
          <w:sz w:val="24"/>
          <w:szCs w:val="24"/>
        </w:rPr>
        <w:t xml:space="preserve">направлено  </w:t>
      </w:r>
      <w:r w:rsidR="00CC7F43">
        <w:rPr>
          <w:sz w:val="24"/>
          <w:szCs w:val="24"/>
        </w:rPr>
        <w:t>13840,2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CC7F43">
        <w:rPr>
          <w:sz w:val="24"/>
          <w:szCs w:val="24"/>
        </w:rPr>
        <w:t>9100,3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CC7F43">
        <w:rPr>
          <w:sz w:val="24"/>
          <w:szCs w:val="24"/>
        </w:rPr>
        <w:t>б</w:t>
      </w:r>
      <w:proofErr w:type="spellEnd"/>
      <w:r w:rsidR="00CC7F43">
        <w:rPr>
          <w:sz w:val="24"/>
          <w:szCs w:val="24"/>
        </w:rPr>
        <w:t>. в 2021г.), что составило 97,7</w:t>
      </w:r>
      <w:r w:rsidR="003D48E5" w:rsidRPr="000A5909">
        <w:rPr>
          <w:sz w:val="24"/>
          <w:szCs w:val="24"/>
        </w:rPr>
        <w:t>%  уто</w:t>
      </w:r>
      <w:r w:rsidR="003D48E5" w:rsidRPr="000A5909">
        <w:rPr>
          <w:sz w:val="24"/>
          <w:szCs w:val="24"/>
        </w:rPr>
        <w:t>ч</w:t>
      </w:r>
      <w:r w:rsidR="003D48E5" w:rsidRPr="000A5909">
        <w:rPr>
          <w:sz w:val="24"/>
          <w:szCs w:val="24"/>
        </w:rPr>
        <w:t xml:space="preserve">ненных  плановых  назначений. От уровня  предыдущего года расходы  в </w:t>
      </w:r>
      <w:r w:rsidR="00CC7F43">
        <w:rPr>
          <w:sz w:val="24"/>
          <w:szCs w:val="24"/>
        </w:rPr>
        <w:t>2022г. больше</w:t>
      </w:r>
      <w:r w:rsidR="006261DF" w:rsidRPr="000A5909">
        <w:rPr>
          <w:sz w:val="24"/>
          <w:szCs w:val="24"/>
        </w:rPr>
        <w:t xml:space="preserve"> </w:t>
      </w:r>
      <w:r w:rsidR="00CC7F43">
        <w:rPr>
          <w:sz w:val="24"/>
          <w:szCs w:val="24"/>
        </w:rPr>
        <w:t>на 4739,9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8F6C08">
        <w:rPr>
          <w:sz w:val="24"/>
          <w:szCs w:val="24"/>
        </w:rPr>
        <w:t xml:space="preserve">Анализ структуры расходной </w:t>
      </w:r>
      <w:r w:rsidR="008F6C08" w:rsidRPr="008F6C08">
        <w:rPr>
          <w:sz w:val="24"/>
          <w:szCs w:val="24"/>
        </w:rPr>
        <w:t>части бюджета поселения за 2022</w:t>
      </w:r>
      <w:r w:rsidRPr="008F6C08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05C4F" w:rsidRPr="008F6C08">
        <w:rPr>
          <w:sz w:val="24"/>
          <w:szCs w:val="24"/>
        </w:rPr>
        <w:t xml:space="preserve">администрации, </w:t>
      </w:r>
      <w:r w:rsidR="008F6C08" w:rsidRPr="008F6C08">
        <w:rPr>
          <w:sz w:val="24"/>
          <w:szCs w:val="24"/>
        </w:rPr>
        <w:t>приходится 14,6</w:t>
      </w:r>
      <w:r w:rsidR="006A7DB4" w:rsidRPr="008F6C08">
        <w:rPr>
          <w:sz w:val="24"/>
          <w:szCs w:val="24"/>
        </w:rPr>
        <w:t>%  бю</w:t>
      </w:r>
      <w:r w:rsidR="008F6C08" w:rsidRPr="008F6C08">
        <w:rPr>
          <w:sz w:val="24"/>
          <w:szCs w:val="24"/>
        </w:rPr>
        <w:t>джета поселения или 2026,2</w:t>
      </w:r>
      <w:r w:rsidRPr="008F6C08">
        <w:rPr>
          <w:sz w:val="24"/>
          <w:szCs w:val="24"/>
        </w:rPr>
        <w:t xml:space="preserve"> </w:t>
      </w:r>
      <w:proofErr w:type="spellStart"/>
      <w:r w:rsidRPr="008F6C08">
        <w:rPr>
          <w:sz w:val="24"/>
          <w:szCs w:val="24"/>
        </w:rPr>
        <w:t>тыс</w:t>
      </w:r>
      <w:proofErr w:type="gramStart"/>
      <w:r w:rsidRPr="008F6C08">
        <w:rPr>
          <w:sz w:val="24"/>
          <w:szCs w:val="24"/>
        </w:rPr>
        <w:t>.р</w:t>
      </w:r>
      <w:proofErr w:type="gramEnd"/>
      <w:r w:rsidRPr="008F6C08">
        <w:rPr>
          <w:sz w:val="24"/>
          <w:szCs w:val="24"/>
        </w:rPr>
        <w:t>уб</w:t>
      </w:r>
      <w:proofErr w:type="spellEnd"/>
      <w:r w:rsidRPr="008F6C08">
        <w:rPr>
          <w:sz w:val="24"/>
          <w:szCs w:val="24"/>
        </w:rPr>
        <w:t xml:space="preserve">.; национальная  оборона  </w:t>
      </w:r>
      <w:r w:rsidR="00215FE7" w:rsidRPr="008F6C08">
        <w:rPr>
          <w:sz w:val="24"/>
          <w:szCs w:val="24"/>
        </w:rPr>
        <w:t xml:space="preserve">- </w:t>
      </w:r>
      <w:r w:rsidR="008F6C08" w:rsidRPr="008F6C08">
        <w:rPr>
          <w:sz w:val="24"/>
          <w:szCs w:val="24"/>
        </w:rPr>
        <w:t>0,7% или 99,0</w:t>
      </w:r>
      <w:r w:rsidRPr="008F6C08">
        <w:rPr>
          <w:sz w:val="24"/>
          <w:szCs w:val="24"/>
        </w:rPr>
        <w:t xml:space="preserve"> </w:t>
      </w:r>
      <w:proofErr w:type="spellStart"/>
      <w:r w:rsidRPr="008F6C08">
        <w:rPr>
          <w:sz w:val="24"/>
          <w:szCs w:val="24"/>
        </w:rPr>
        <w:t>тыс.руб</w:t>
      </w:r>
      <w:proofErr w:type="spellEnd"/>
      <w:r w:rsidRPr="008F6C08">
        <w:rPr>
          <w:sz w:val="24"/>
          <w:szCs w:val="24"/>
        </w:rPr>
        <w:t>.;</w:t>
      </w:r>
      <w:r w:rsidRPr="008F6C08">
        <w:rPr>
          <w:rFonts w:ascii="Arial" w:hAnsi="Arial" w:cs="Arial"/>
          <w:sz w:val="24"/>
          <w:szCs w:val="24"/>
        </w:rPr>
        <w:t xml:space="preserve"> </w:t>
      </w:r>
      <w:r w:rsidR="006A7DB4" w:rsidRPr="008F6C08">
        <w:rPr>
          <w:sz w:val="24"/>
          <w:szCs w:val="24"/>
        </w:rPr>
        <w:t>национальная безопасность и прав</w:t>
      </w:r>
      <w:r w:rsidR="008F6C08" w:rsidRPr="008F6C08">
        <w:rPr>
          <w:sz w:val="24"/>
          <w:szCs w:val="24"/>
        </w:rPr>
        <w:t>оохранительная деятельность -4,0% или 551,0</w:t>
      </w:r>
      <w:r w:rsidR="006A7DB4" w:rsidRPr="008F6C08">
        <w:rPr>
          <w:sz w:val="24"/>
          <w:szCs w:val="24"/>
        </w:rPr>
        <w:t xml:space="preserve"> </w:t>
      </w:r>
      <w:proofErr w:type="spellStart"/>
      <w:r w:rsidR="006A7DB4" w:rsidRPr="008F6C08">
        <w:rPr>
          <w:sz w:val="24"/>
          <w:szCs w:val="24"/>
        </w:rPr>
        <w:t>тыс.руб</w:t>
      </w:r>
      <w:proofErr w:type="spellEnd"/>
      <w:r w:rsidR="006A7DB4" w:rsidRPr="008F6C08">
        <w:rPr>
          <w:sz w:val="24"/>
          <w:szCs w:val="24"/>
        </w:rPr>
        <w:t xml:space="preserve">.; </w:t>
      </w:r>
      <w:r w:rsidRPr="008F6C08">
        <w:rPr>
          <w:sz w:val="24"/>
          <w:szCs w:val="24"/>
        </w:rPr>
        <w:t>национальная экономика-</w:t>
      </w:r>
      <w:r w:rsidR="008F6C08" w:rsidRPr="008F6C08">
        <w:rPr>
          <w:sz w:val="24"/>
          <w:szCs w:val="24"/>
        </w:rPr>
        <w:t>15,7% или 2178,9</w:t>
      </w:r>
      <w:r w:rsidRPr="008F6C08">
        <w:rPr>
          <w:sz w:val="24"/>
          <w:szCs w:val="24"/>
        </w:rPr>
        <w:t xml:space="preserve"> </w:t>
      </w:r>
      <w:proofErr w:type="spellStart"/>
      <w:r w:rsidRPr="008F6C08">
        <w:rPr>
          <w:sz w:val="24"/>
          <w:szCs w:val="24"/>
        </w:rPr>
        <w:t>тыс.руб</w:t>
      </w:r>
      <w:proofErr w:type="spellEnd"/>
      <w:r w:rsidRPr="008F6C08">
        <w:rPr>
          <w:sz w:val="24"/>
          <w:szCs w:val="24"/>
        </w:rPr>
        <w:t>.;</w:t>
      </w:r>
      <w:r w:rsidR="008F6C08" w:rsidRPr="008F6C08">
        <w:rPr>
          <w:sz w:val="24"/>
          <w:szCs w:val="24"/>
        </w:rPr>
        <w:t xml:space="preserve"> на ЖКХ – 51,0</w:t>
      </w:r>
      <w:r w:rsidR="009C5496" w:rsidRPr="008F6C08">
        <w:rPr>
          <w:sz w:val="24"/>
          <w:szCs w:val="24"/>
        </w:rPr>
        <w:t xml:space="preserve">% или </w:t>
      </w:r>
      <w:r w:rsidR="008F6C08" w:rsidRPr="008F6C08">
        <w:rPr>
          <w:sz w:val="24"/>
          <w:szCs w:val="24"/>
        </w:rPr>
        <w:t>7063,3</w:t>
      </w:r>
      <w:r w:rsidRPr="008F6C08">
        <w:rPr>
          <w:sz w:val="24"/>
          <w:szCs w:val="24"/>
        </w:rPr>
        <w:t xml:space="preserve"> </w:t>
      </w:r>
      <w:proofErr w:type="spellStart"/>
      <w:r w:rsidRPr="008F6C08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8F6C08">
        <w:rPr>
          <w:sz w:val="24"/>
          <w:szCs w:val="24"/>
        </w:rPr>
        <w:t>я культуры – 12,5% или 1735,9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</w:t>
      </w:r>
      <w:proofErr w:type="gramStart"/>
      <w:r w:rsidRPr="00BE2DCB">
        <w:rPr>
          <w:sz w:val="24"/>
          <w:szCs w:val="24"/>
        </w:rPr>
        <w:t>.р</w:t>
      </w:r>
      <w:proofErr w:type="gramEnd"/>
      <w:r w:rsidRPr="00BE2DCB">
        <w:rPr>
          <w:sz w:val="24"/>
          <w:szCs w:val="24"/>
        </w:rPr>
        <w:t>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B375E4">
        <w:rPr>
          <w:sz w:val="24"/>
          <w:szCs w:val="24"/>
        </w:rPr>
        <w:t>составившие в 2022</w:t>
      </w:r>
      <w:r w:rsidRPr="00AD5BBF">
        <w:rPr>
          <w:sz w:val="24"/>
          <w:szCs w:val="24"/>
        </w:rPr>
        <w:t xml:space="preserve"> г.</w:t>
      </w:r>
      <w:r w:rsidR="00B375E4">
        <w:rPr>
          <w:sz w:val="24"/>
          <w:szCs w:val="24"/>
        </w:rPr>
        <w:t xml:space="preserve">  2026,2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B375E4">
        <w:rPr>
          <w:sz w:val="24"/>
          <w:szCs w:val="24"/>
        </w:rPr>
        <w:t xml:space="preserve">1820,6 </w:t>
      </w:r>
      <w:proofErr w:type="spellStart"/>
      <w:r w:rsidR="00B375E4">
        <w:rPr>
          <w:sz w:val="24"/>
          <w:szCs w:val="24"/>
        </w:rPr>
        <w:t>тыс.руб</w:t>
      </w:r>
      <w:proofErr w:type="spellEnd"/>
      <w:r w:rsidR="00B375E4">
        <w:rPr>
          <w:sz w:val="24"/>
          <w:szCs w:val="24"/>
        </w:rPr>
        <w:t>. в 2021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E0370D">
        <w:rPr>
          <w:sz w:val="24"/>
          <w:szCs w:val="24"/>
        </w:rPr>
        <w:t>расходы данного направления увел</w:t>
      </w:r>
      <w:r w:rsidR="00E0370D">
        <w:rPr>
          <w:sz w:val="24"/>
          <w:szCs w:val="24"/>
        </w:rPr>
        <w:t>и</w:t>
      </w:r>
      <w:r w:rsidR="00E0370D">
        <w:rPr>
          <w:sz w:val="24"/>
          <w:szCs w:val="24"/>
        </w:rPr>
        <w:t>чились на 205,6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E257B4" w:rsidRPr="00AD5BBF" w:rsidRDefault="00604B54" w:rsidP="009F5766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954B2B">
        <w:rPr>
          <w:sz w:val="24"/>
          <w:szCs w:val="24"/>
        </w:rPr>
        <w:t>(включая главу поселения) в 2022</w:t>
      </w:r>
      <w:r w:rsidR="00E257B4" w:rsidRPr="00AD5BBF">
        <w:rPr>
          <w:sz w:val="24"/>
          <w:szCs w:val="24"/>
        </w:rPr>
        <w:t xml:space="preserve"> году составили </w:t>
      </w:r>
      <w:r w:rsidR="00954B2B">
        <w:rPr>
          <w:sz w:val="24"/>
          <w:szCs w:val="24"/>
        </w:rPr>
        <w:t>1373,3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954B2B">
        <w:rPr>
          <w:sz w:val="24"/>
          <w:szCs w:val="24"/>
        </w:rPr>
        <w:t>9,9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7902D1">
        <w:rPr>
          <w:sz w:val="24"/>
          <w:szCs w:val="24"/>
        </w:rPr>
        <w:t>1130,1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</w:t>
      </w:r>
      <w:r w:rsidR="007902D1">
        <w:rPr>
          <w:sz w:val="24"/>
          <w:szCs w:val="24"/>
        </w:rPr>
        <w:t>ронежской  области от 16.09.2022г. №981</w:t>
      </w:r>
      <w:r w:rsidR="00E257B4" w:rsidRPr="00AD5BBF">
        <w:rPr>
          <w:sz w:val="24"/>
          <w:szCs w:val="24"/>
        </w:rPr>
        <w:t>-р в  сум</w:t>
      </w:r>
      <w:r w:rsidR="007902D1">
        <w:rPr>
          <w:sz w:val="24"/>
          <w:szCs w:val="24"/>
        </w:rPr>
        <w:t>ме 1191</w:t>
      </w:r>
      <w:r w:rsidR="005F48CB" w:rsidRPr="00AD5BBF">
        <w:rPr>
          <w:sz w:val="24"/>
          <w:szCs w:val="24"/>
        </w:rPr>
        <w:t>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</w:p>
    <w:p w:rsidR="003974B6" w:rsidRPr="006C4259" w:rsidRDefault="003974B6" w:rsidP="0095509B">
      <w:pPr>
        <w:contextualSpacing/>
        <w:jc w:val="both"/>
        <w:rPr>
          <w:sz w:val="24"/>
          <w:szCs w:val="24"/>
        </w:rPr>
      </w:pP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r w:rsidR="006E1644">
        <w:rPr>
          <w:bCs/>
          <w:sz w:val="24"/>
          <w:szCs w:val="24"/>
        </w:rPr>
        <w:t>Терновского</w:t>
      </w:r>
      <w:r w:rsidR="00EC7196" w:rsidRPr="00D40560">
        <w:rPr>
          <w:bCs/>
          <w:sz w:val="24"/>
          <w:szCs w:val="24"/>
        </w:rPr>
        <w:t xml:space="preserve"> сельского поселе</w:t>
      </w:r>
      <w:r w:rsidR="00CB31F6">
        <w:rPr>
          <w:bCs/>
          <w:sz w:val="24"/>
          <w:szCs w:val="24"/>
        </w:rPr>
        <w:t>ния за 2022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8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74"/>
        <w:gridCol w:w="983"/>
        <w:gridCol w:w="851"/>
        <w:gridCol w:w="864"/>
        <w:gridCol w:w="921"/>
        <w:gridCol w:w="1075"/>
        <w:gridCol w:w="850"/>
        <w:gridCol w:w="851"/>
      </w:tblGrid>
      <w:tr w:rsidR="00C60F9F" w:rsidRPr="00CB31F6" w:rsidTr="00994F71">
        <w:trPr>
          <w:trHeight w:val="69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center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Наименование разделов, подразделов функци</w:t>
            </w:r>
            <w:r w:rsidRPr="00CB31F6">
              <w:rPr>
                <w:sz w:val="18"/>
                <w:szCs w:val="18"/>
              </w:rPr>
              <w:t>о</w:t>
            </w:r>
            <w:r w:rsidRPr="00CB31F6">
              <w:rPr>
                <w:sz w:val="18"/>
                <w:szCs w:val="18"/>
              </w:rPr>
              <w:t>нальной структуры расх</w:t>
            </w:r>
            <w:r w:rsidRPr="00CB31F6">
              <w:rPr>
                <w:sz w:val="18"/>
                <w:szCs w:val="18"/>
              </w:rPr>
              <w:t>о</w:t>
            </w:r>
            <w:r w:rsidRPr="00CB31F6">
              <w:rPr>
                <w:sz w:val="18"/>
                <w:szCs w:val="18"/>
              </w:rPr>
              <w:t>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center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2021 ф</w:t>
            </w:r>
            <w:r w:rsidRPr="00CB31F6">
              <w:rPr>
                <w:sz w:val="18"/>
                <w:szCs w:val="18"/>
              </w:rPr>
              <w:t>и</w:t>
            </w:r>
            <w:r w:rsidRPr="00CB31F6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CB31F6">
              <w:rPr>
                <w:sz w:val="18"/>
                <w:szCs w:val="18"/>
              </w:rPr>
              <w:t>тыс</w:t>
            </w:r>
            <w:proofErr w:type="gramStart"/>
            <w:r w:rsidRPr="00CB31F6">
              <w:rPr>
                <w:sz w:val="18"/>
                <w:szCs w:val="18"/>
              </w:rPr>
              <w:t>.р</w:t>
            </w:r>
            <w:proofErr w:type="gramEnd"/>
            <w:r w:rsidRPr="00CB31F6">
              <w:rPr>
                <w:sz w:val="18"/>
                <w:szCs w:val="18"/>
              </w:rPr>
              <w:t>уб</w:t>
            </w:r>
            <w:proofErr w:type="spellEnd"/>
            <w:r w:rsidRPr="00CB31F6">
              <w:rPr>
                <w:sz w:val="18"/>
                <w:szCs w:val="18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center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 xml:space="preserve">2022 финансовый </w:t>
            </w:r>
            <w:proofErr w:type="spellStart"/>
            <w:r w:rsidRPr="00CB31F6">
              <w:rPr>
                <w:sz w:val="18"/>
                <w:szCs w:val="18"/>
              </w:rPr>
              <w:t>год</w:t>
            </w:r>
            <w:proofErr w:type="gramStart"/>
            <w:r w:rsidRPr="00CB31F6">
              <w:rPr>
                <w:sz w:val="18"/>
                <w:szCs w:val="18"/>
              </w:rPr>
              <w:t>,т</w:t>
            </w:r>
            <w:proofErr w:type="gramEnd"/>
            <w:r w:rsidRPr="00CB31F6">
              <w:rPr>
                <w:sz w:val="18"/>
                <w:szCs w:val="18"/>
              </w:rPr>
              <w:t>ыс.руб</w:t>
            </w:r>
            <w:proofErr w:type="spellEnd"/>
            <w:r w:rsidRPr="00CB31F6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center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Факт 2022г. к плану,%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center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Факт 2022г. к факту 2021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center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Структура, %</w:t>
            </w:r>
          </w:p>
        </w:tc>
      </w:tr>
      <w:tr w:rsidR="00C60F9F" w:rsidRPr="00CB31F6" w:rsidTr="00CC7F43">
        <w:trPr>
          <w:trHeight w:val="709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F6" w:rsidRPr="00CB31F6" w:rsidRDefault="00CB31F6" w:rsidP="00CB31F6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F6" w:rsidRPr="00CB31F6" w:rsidRDefault="00CB31F6" w:rsidP="00CB31F6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center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center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F6" w:rsidRPr="00CB31F6" w:rsidRDefault="00CB31F6" w:rsidP="00CB31F6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center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 xml:space="preserve">в </w:t>
            </w:r>
            <w:proofErr w:type="spellStart"/>
            <w:r w:rsidRPr="00CB31F6">
              <w:rPr>
                <w:sz w:val="18"/>
                <w:szCs w:val="18"/>
              </w:rPr>
              <w:t>абс</w:t>
            </w:r>
            <w:r w:rsidRPr="00CB31F6">
              <w:rPr>
                <w:sz w:val="18"/>
                <w:szCs w:val="18"/>
              </w:rPr>
              <w:t>о</w:t>
            </w:r>
            <w:r w:rsidRPr="00CB31F6">
              <w:rPr>
                <w:sz w:val="18"/>
                <w:szCs w:val="18"/>
              </w:rPr>
              <w:t>лют</w:t>
            </w:r>
            <w:proofErr w:type="spellEnd"/>
            <w:r w:rsidRPr="00CB31F6">
              <w:rPr>
                <w:sz w:val="18"/>
                <w:szCs w:val="18"/>
              </w:rPr>
              <w:t xml:space="preserve">-ном </w:t>
            </w:r>
            <w:proofErr w:type="spellStart"/>
            <w:r w:rsidRPr="00CB31F6">
              <w:rPr>
                <w:sz w:val="18"/>
                <w:szCs w:val="18"/>
              </w:rPr>
              <w:t>выра-жении</w:t>
            </w:r>
            <w:proofErr w:type="spellEnd"/>
            <w:r w:rsidRPr="00CB31F6">
              <w:rPr>
                <w:sz w:val="18"/>
                <w:szCs w:val="18"/>
              </w:rPr>
              <w:t xml:space="preserve">, </w:t>
            </w:r>
            <w:proofErr w:type="spellStart"/>
            <w:r w:rsidRPr="00CB31F6">
              <w:rPr>
                <w:sz w:val="18"/>
                <w:szCs w:val="18"/>
              </w:rPr>
              <w:t>тыс</w:t>
            </w:r>
            <w:proofErr w:type="gramStart"/>
            <w:r w:rsidRPr="00CB31F6">
              <w:rPr>
                <w:sz w:val="18"/>
                <w:szCs w:val="18"/>
              </w:rPr>
              <w:t>.р</w:t>
            </w:r>
            <w:proofErr w:type="gramEnd"/>
            <w:r w:rsidRPr="00CB31F6">
              <w:rPr>
                <w:sz w:val="18"/>
                <w:szCs w:val="18"/>
              </w:rPr>
              <w:t>уб</w:t>
            </w:r>
            <w:proofErr w:type="spellEnd"/>
            <w:r w:rsidRPr="00CB31F6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center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в относ</w:t>
            </w:r>
            <w:r w:rsidRPr="00CB31F6">
              <w:rPr>
                <w:sz w:val="18"/>
                <w:szCs w:val="18"/>
              </w:rPr>
              <w:t>и</w:t>
            </w:r>
            <w:r w:rsidRPr="00CB31F6">
              <w:rPr>
                <w:sz w:val="18"/>
                <w:szCs w:val="18"/>
              </w:rPr>
              <w:t>тельном выраж</w:t>
            </w:r>
            <w:r w:rsidRPr="00CB31F6">
              <w:rPr>
                <w:sz w:val="18"/>
                <w:szCs w:val="18"/>
              </w:rPr>
              <w:t>е</w:t>
            </w:r>
            <w:r w:rsidRPr="00CB31F6">
              <w:rPr>
                <w:sz w:val="18"/>
                <w:szCs w:val="18"/>
              </w:rPr>
              <w:t>нии,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center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2021 фина</w:t>
            </w:r>
            <w:r w:rsidRPr="00CB31F6">
              <w:rPr>
                <w:sz w:val="18"/>
                <w:szCs w:val="18"/>
              </w:rPr>
              <w:t>н</w:t>
            </w:r>
            <w:r w:rsidRPr="00CB31F6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center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2022 фина</w:t>
            </w:r>
            <w:r w:rsidRPr="00CB31F6">
              <w:rPr>
                <w:sz w:val="18"/>
                <w:szCs w:val="18"/>
              </w:rPr>
              <w:t>н</w:t>
            </w:r>
            <w:r w:rsidRPr="00CB31F6">
              <w:rPr>
                <w:sz w:val="18"/>
                <w:szCs w:val="18"/>
              </w:rPr>
              <w:t xml:space="preserve">совый год </w:t>
            </w:r>
          </w:p>
        </w:tc>
      </w:tr>
      <w:tr w:rsidR="00C60F9F" w:rsidRPr="00CB31F6" w:rsidTr="00994F71">
        <w:trPr>
          <w:trHeight w:val="387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1 820,6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2 026,2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2 026,2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205,6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111,3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14,6</w:t>
            </w:r>
          </w:p>
        </w:tc>
      </w:tr>
      <w:tr w:rsidR="00C60F9F" w:rsidRPr="00CB31F6" w:rsidTr="00994F71">
        <w:trPr>
          <w:trHeight w:val="3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90,6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99,0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8,4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0,7</w:t>
            </w:r>
          </w:p>
        </w:tc>
      </w:tr>
      <w:tr w:rsidR="00C60F9F" w:rsidRPr="00CB31F6" w:rsidTr="0070527E">
        <w:trPr>
          <w:trHeight w:val="70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Национальная  безопа</w:t>
            </w:r>
            <w:r w:rsidRPr="00CB31F6">
              <w:rPr>
                <w:sz w:val="18"/>
                <w:szCs w:val="18"/>
              </w:rPr>
              <w:t>с</w:t>
            </w:r>
            <w:r w:rsidRPr="00CB31F6">
              <w:rPr>
                <w:sz w:val="18"/>
                <w:szCs w:val="18"/>
              </w:rPr>
              <w:t>ность  и  правоохран</w:t>
            </w:r>
            <w:r w:rsidRPr="00CB31F6">
              <w:rPr>
                <w:sz w:val="18"/>
                <w:szCs w:val="18"/>
              </w:rPr>
              <w:t>и</w:t>
            </w:r>
            <w:r w:rsidRPr="00CB31F6">
              <w:rPr>
                <w:sz w:val="18"/>
                <w:szCs w:val="18"/>
              </w:rPr>
              <w:t>тельная 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597,4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551,0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551,0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73324A" w:rsidP="00CB3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B31F6" w:rsidRPr="00CB31F6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-46,4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4,0</w:t>
            </w:r>
          </w:p>
        </w:tc>
      </w:tr>
      <w:tr w:rsidR="00C60F9F" w:rsidRPr="00CB31F6" w:rsidTr="0070527E">
        <w:trPr>
          <w:trHeight w:val="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1 124,6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2 507,5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2 178,9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86,9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1 054,3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15,7</w:t>
            </w:r>
          </w:p>
        </w:tc>
      </w:tr>
      <w:tr w:rsidR="00C60F9F" w:rsidRPr="00CB31F6" w:rsidTr="0070527E">
        <w:trPr>
          <w:trHeight w:val="33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3 311,0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7 063,3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7 063,3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3 752,3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213,3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51,0</w:t>
            </w:r>
          </w:p>
        </w:tc>
      </w:tr>
      <w:tr w:rsidR="00C60F9F" w:rsidRPr="00CB31F6" w:rsidTr="00994F71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1 989,7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1 735,9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1 735,9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-253,8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12,5</w:t>
            </w:r>
          </w:p>
        </w:tc>
      </w:tr>
      <w:tr w:rsidR="00C60F9F" w:rsidRPr="00CB31F6" w:rsidTr="0070527E">
        <w:trPr>
          <w:trHeight w:val="29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166,4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185,9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sz w:val="18"/>
                <w:szCs w:val="18"/>
              </w:rPr>
            </w:pPr>
            <w:r w:rsidRPr="00CB31F6">
              <w:rPr>
                <w:sz w:val="18"/>
                <w:szCs w:val="18"/>
              </w:rPr>
              <w:t>1,3</w:t>
            </w:r>
          </w:p>
        </w:tc>
      </w:tr>
      <w:tr w:rsidR="00C60F9F" w:rsidRPr="00CB31F6" w:rsidTr="0070527E">
        <w:trPr>
          <w:trHeight w:val="28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rPr>
                <w:b/>
                <w:bCs/>
                <w:sz w:val="18"/>
                <w:szCs w:val="18"/>
              </w:rPr>
            </w:pPr>
            <w:r w:rsidRPr="00CB31F6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b/>
                <w:bCs/>
                <w:sz w:val="18"/>
                <w:szCs w:val="18"/>
              </w:rPr>
            </w:pPr>
            <w:r w:rsidRPr="00CB31F6">
              <w:rPr>
                <w:b/>
                <w:bCs/>
                <w:sz w:val="18"/>
                <w:szCs w:val="18"/>
              </w:rPr>
              <w:t>9 100,3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b/>
                <w:bCs/>
                <w:sz w:val="18"/>
                <w:szCs w:val="18"/>
              </w:rPr>
            </w:pPr>
            <w:r w:rsidRPr="00CB31F6">
              <w:rPr>
                <w:b/>
                <w:bCs/>
                <w:sz w:val="18"/>
                <w:szCs w:val="18"/>
              </w:rPr>
              <w:t>14 168,8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b/>
                <w:bCs/>
                <w:sz w:val="18"/>
                <w:szCs w:val="18"/>
              </w:rPr>
            </w:pPr>
            <w:r w:rsidRPr="00CB31F6">
              <w:rPr>
                <w:b/>
                <w:bCs/>
                <w:sz w:val="18"/>
                <w:szCs w:val="18"/>
              </w:rPr>
              <w:t>13 840,2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b/>
                <w:bCs/>
                <w:sz w:val="18"/>
                <w:szCs w:val="18"/>
              </w:rPr>
            </w:pPr>
            <w:r w:rsidRPr="00CB31F6">
              <w:rPr>
                <w:b/>
                <w:bCs/>
                <w:sz w:val="18"/>
                <w:szCs w:val="18"/>
              </w:rPr>
              <w:t>97,7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b/>
                <w:bCs/>
                <w:sz w:val="18"/>
                <w:szCs w:val="18"/>
              </w:rPr>
            </w:pPr>
            <w:r w:rsidRPr="00CB31F6">
              <w:rPr>
                <w:b/>
                <w:bCs/>
                <w:sz w:val="18"/>
                <w:szCs w:val="18"/>
              </w:rPr>
              <w:t>4 739,9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b/>
                <w:bCs/>
                <w:sz w:val="18"/>
                <w:szCs w:val="18"/>
              </w:rPr>
            </w:pPr>
            <w:r w:rsidRPr="00CB31F6">
              <w:rPr>
                <w:b/>
                <w:bCs/>
                <w:sz w:val="18"/>
                <w:szCs w:val="18"/>
              </w:rPr>
              <w:t>152,1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b/>
                <w:bCs/>
                <w:sz w:val="18"/>
                <w:szCs w:val="18"/>
              </w:rPr>
            </w:pPr>
            <w:r w:rsidRPr="00CB31F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1F6" w:rsidRPr="00CB31F6" w:rsidRDefault="00CB31F6" w:rsidP="00CB31F6">
            <w:pPr>
              <w:jc w:val="right"/>
              <w:rPr>
                <w:b/>
                <w:bCs/>
                <w:sz w:val="18"/>
                <w:szCs w:val="18"/>
              </w:rPr>
            </w:pPr>
            <w:r w:rsidRPr="00CB31F6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412C23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412C23">
        <w:rPr>
          <w:sz w:val="24"/>
          <w:szCs w:val="24"/>
        </w:rPr>
        <w:t xml:space="preserve"> за счет  субвенций федерального  бю</w:t>
      </w:r>
      <w:r w:rsidRPr="00412C23">
        <w:rPr>
          <w:sz w:val="24"/>
          <w:szCs w:val="24"/>
        </w:rPr>
        <w:t>д</w:t>
      </w:r>
      <w:r w:rsidRPr="00412C23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412C23">
        <w:rPr>
          <w:sz w:val="24"/>
          <w:szCs w:val="24"/>
        </w:rPr>
        <w:t>с</w:t>
      </w:r>
      <w:r w:rsidR="001E1E58">
        <w:rPr>
          <w:sz w:val="24"/>
          <w:szCs w:val="24"/>
        </w:rPr>
        <w:t>ходы в 2022</w:t>
      </w:r>
      <w:r w:rsidR="00BD61AD" w:rsidRPr="00412C23">
        <w:rPr>
          <w:sz w:val="24"/>
          <w:szCs w:val="24"/>
        </w:rPr>
        <w:t xml:space="preserve"> году составил</w:t>
      </w:r>
      <w:r w:rsidR="001E1E58">
        <w:rPr>
          <w:sz w:val="24"/>
          <w:szCs w:val="24"/>
        </w:rPr>
        <w:t>и 99,0</w:t>
      </w:r>
      <w:r w:rsidR="00613CDF" w:rsidRPr="00412C23">
        <w:rPr>
          <w:sz w:val="24"/>
          <w:szCs w:val="24"/>
        </w:rPr>
        <w:t xml:space="preserve"> ты</w:t>
      </w:r>
      <w:r w:rsidR="001E1E58">
        <w:rPr>
          <w:sz w:val="24"/>
          <w:szCs w:val="24"/>
        </w:rPr>
        <w:t>с. руб. (в 2021 году 90,6</w:t>
      </w:r>
      <w:r w:rsidRPr="00412C23">
        <w:rPr>
          <w:sz w:val="24"/>
          <w:szCs w:val="24"/>
        </w:rPr>
        <w:t xml:space="preserve"> тыс. руб.)</w:t>
      </w:r>
      <w:r w:rsidRPr="00412C23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412C23">
        <w:rPr>
          <w:bCs/>
          <w:sz w:val="24"/>
          <w:szCs w:val="24"/>
        </w:rPr>
        <w:t xml:space="preserve">    </w:t>
      </w:r>
      <w:r w:rsidRPr="00412C23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412C23">
        <w:rPr>
          <w:bCs/>
          <w:sz w:val="24"/>
          <w:szCs w:val="24"/>
        </w:rPr>
        <w:t>на</w:t>
      </w:r>
      <w:proofErr w:type="gramEnd"/>
      <w:r w:rsidRPr="00412C23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412C23">
        <w:rPr>
          <w:sz w:val="24"/>
          <w:szCs w:val="24"/>
        </w:rPr>
        <w:t xml:space="preserve">оплату труда с начислениями- </w:t>
      </w:r>
      <w:r w:rsidR="001E1E58">
        <w:rPr>
          <w:sz w:val="24"/>
          <w:szCs w:val="24"/>
        </w:rPr>
        <w:t>92,4 тыс. руб. (80,2 тыс. руб. в 2021</w:t>
      </w:r>
      <w:r w:rsidRPr="00412C23">
        <w:rPr>
          <w:sz w:val="24"/>
          <w:szCs w:val="24"/>
        </w:rPr>
        <w:t>г.);</w:t>
      </w:r>
    </w:p>
    <w:p w:rsidR="007D260F" w:rsidRDefault="007D260F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связи-</w:t>
      </w:r>
      <w:r w:rsidR="001E1E58">
        <w:rPr>
          <w:sz w:val="24"/>
          <w:szCs w:val="24"/>
        </w:rPr>
        <w:t xml:space="preserve">0,9 </w:t>
      </w:r>
      <w:proofErr w:type="spellStart"/>
      <w:r w:rsidR="001E1E58">
        <w:rPr>
          <w:sz w:val="24"/>
          <w:szCs w:val="24"/>
        </w:rPr>
        <w:t>тыс</w:t>
      </w:r>
      <w:proofErr w:type="gramStart"/>
      <w:r w:rsidR="001E1E58">
        <w:rPr>
          <w:sz w:val="24"/>
          <w:szCs w:val="24"/>
        </w:rPr>
        <w:t>.р</w:t>
      </w:r>
      <w:proofErr w:type="gramEnd"/>
      <w:r w:rsidR="001E1E58">
        <w:rPr>
          <w:sz w:val="24"/>
          <w:szCs w:val="24"/>
        </w:rPr>
        <w:t>уб</w:t>
      </w:r>
      <w:proofErr w:type="spellEnd"/>
      <w:r w:rsidR="001E1E58">
        <w:rPr>
          <w:sz w:val="24"/>
          <w:szCs w:val="24"/>
        </w:rPr>
        <w:t>. (</w:t>
      </w:r>
      <w:r>
        <w:rPr>
          <w:sz w:val="24"/>
          <w:szCs w:val="24"/>
        </w:rPr>
        <w:t xml:space="preserve">2,2 </w:t>
      </w:r>
      <w:proofErr w:type="spellStart"/>
      <w:r>
        <w:rPr>
          <w:sz w:val="24"/>
          <w:szCs w:val="24"/>
        </w:rPr>
        <w:t>тыс.руб.</w:t>
      </w:r>
      <w:r w:rsidR="001E1E58">
        <w:rPr>
          <w:sz w:val="24"/>
          <w:szCs w:val="24"/>
        </w:rPr>
        <w:t>в</w:t>
      </w:r>
      <w:proofErr w:type="spellEnd"/>
      <w:r w:rsidR="001E1E58">
        <w:rPr>
          <w:sz w:val="24"/>
          <w:szCs w:val="24"/>
        </w:rPr>
        <w:t xml:space="preserve"> 2021г.)</w:t>
      </w:r>
      <w:r>
        <w:rPr>
          <w:sz w:val="24"/>
          <w:szCs w:val="24"/>
        </w:rPr>
        <w:t>,</w:t>
      </w:r>
    </w:p>
    <w:p w:rsidR="007D260F" w:rsidRDefault="00725C33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прочие -1,6</w:t>
      </w:r>
      <w:r w:rsidR="007D260F">
        <w:rPr>
          <w:sz w:val="24"/>
          <w:szCs w:val="24"/>
        </w:rPr>
        <w:t xml:space="preserve"> </w:t>
      </w:r>
      <w:proofErr w:type="spellStart"/>
      <w:r w:rsidR="007D260F">
        <w:rPr>
          <w:sz w:val="24"/>
          <w:szCs w:val="24"/>
        </w:rPr>
        <w:t>тыс</w:t>
      </w:r>
      <w:proofErr w:type="gramStart"/>
      <w:r w:rsidR="007D260F">
        <w:rPr>
          <w:sz w:val="24"/>
          <w:szCs w:val="24"/>
        </w:rPr>
        <w:t>.р</w:t>
      </w:r>
      <w:proofErr w:type="gramEnd"/>
      <w:r w:rsidR="007D260F">
        <w:rPr>
          <w:sz w:val="24"/>
          <w:szCs w:val="24"/>
        </w:rPr>
        <w:t>уб</w:t>
      </w:r>
      <w:proofErr w:type="spellEnd"/>
      <w:r w:rsidR="007D260F">
        <w:rPr>
          <w:sz w:val="24"/>
          <w:szCs w:val="24"/>
        </w:rPr>
        <w:t>.</w:t>
      </w:r>
    </w:p>
    <w:p w:rsidR="003E2999" w:rsidRDefault="00725C33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прочие расходные материалы -3,9 </w:t>
      </w:r>
      <w:proofErr w:type="spellStart"/>
      <w:r w:rsidR="00412C23"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(7,0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>
        <w:rPr>
          <w:sz w:val="24"/>
          <w:szCs w:val="24"/>
        </w:rPr>
        <w:t xml:space="preserve"> в  2021</w:t>
      </w:r>
      <w:r w:rsidR="00412C23">
        <w:rPr>
          <w:sz w:val="24"/>
          <w:szCs w:val="24"/>
        </w:rPr>
        <w:t>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D24DF0" w:rsidRPr="00C52F76" w:rsidRDefault="0073324A" w:rsidP="00C52F76">
      <w:pPr>
        <w:tabs>
          <w:tab w:val="left" w:pos="0"/>
        </w:tabs>
        <w:ind w:left="142" w:right="-2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A55A0">
        <w:rPr>
          <w:b/>
          <w:bCs/>
          <w:sz w:val="24"/>
          <w:szCs w:val="24"/>
        </w:rPr>
        <w:t>5.3.  По разделу 03 «Национальная  безопасность  и  правоохранительная  деятел</w:t>
      </w:r>
      <w:r w:rsidRPr="00FA55A0">
        <w:rPr>
          <w:b/>
          <w:bCs/>
          <w:sz w:val="24"/>
          <w:szCs w:val="24"/>
        </w:rPr>
        <w:t>ь</w:t>
      </w:r>
      <w:r w:rsidRPr="00FA55A0">
        <w:rPr>
          <w:b/>
          <w:bCs/>
          <w:sz w:val="24"/>
          <w:szCs w:val="24"/>
        </w:rPr>
        <w:t xml:space="preserve">ность»  </w:t>
      </w:r>
      <w:r>
        <w:rPr>
          <w:bCs/>
          <w:sz w:val="24"/>
          <w:szCs w:val="24"/>
        </w:rPr>
        <w:t xml:space="preserve">кассовые  расходы  составили  551,0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 (в 2021 году- 597,4</w:t>
      </w:r>
      <w:r w:rsidRPr="00FA55A0">
        <w:rPr>
          <w:bCs/>
          <w:sz w:val="24"/>
          <w:szCs w:val="24"/>
        </w:rPr>
        <w:t xml:space="preserve"> тыс. руб.).  План</w:t>
      </w:r>
      <w:r w:rsidRPr="00FA55A0">
        <w:rPr>
          <w:bCs/>
          <w:sz w:val="24"/>
          <w:szCs w:val="24"/>
        </w:rPr>
        <w:t>о</w:t>
      </w:r>
      <w:r w:rsidRPr="00FA55A0">
        <w:rPr>
          <w:bCs/>
          <w:sz w:val="24"/>
          <w:szCs w:val="24"/>
        </w:rPr>
        <w:t xml:space="preserve">вые назначения выполнены на 100 %.  </w:t>
      </w:r>
      <w:r w:rsidRPr="00FA55A0">
        <w:rPr>
          <w:sz w:val="24"/>
          <w:szCs w:val="24"/>
        </w:rPr>
        <w:t>Расходы местного бюджета направлены на меропри</w:t>
      </w:r>
      <w:r w:rsidRPr="00FA55A0">
        <w:rPr>
          <w:sz w:val="24"/>
          <w:szCs w:val="24"/>
        </w:rPr>
        <w:t>я</w:t>
      </w:r>
      <w:r w:rsidRPr="00FA55A0">
        <w:rPr>
          <w:sz w:val="24"/>
          <w:szCs w:val="24"/>
        </w:rPr>
        <w:t>тия в сфере защиты населения от чрезвычайных ситуаций и пожаров.</w:t>
      </w:r>
      <w:r w:rsidR="00C52F76">
        <w:rPr>
          <w:bCs/>
          <w:sz w:val="24"/>
          <w:szCs w:val="24"/>
        </w:rPr>
        <w:t xml:space="preserve">      </w:t>
      </w:r>
    </w:p>
    <w:p w:rsidR="00970D93" w:rsidRPr="00C52F76" w:rsidRDefault="00BD20D8" w:rsidP="00C52F76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73324A">
        <w:rPr>
          <w:b/>
          <w:sz w:val="24"/>
          <w:szCs w:val="24"/>
        </w:rPr>
        <w:t>.4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051E98">
        <w:rPr>
          <w:sz w:val="24"/>
          <w:szCs w:val="24"/>
        </w:rPr>
        <w:t>в 2022</w:t>
      </w:r>
      <w:r w:rsidR="00AB3796" w:rsidRPr="00F11DAC">
        <w:rPr>
          <w:sz w:val="24"/>
          <w:szCs w:val="24"/>
        </w:rPr>
        <w:t>г расходы состави</w:t>
      </w:r>
      <w:r w:rsidR="00E81FB5">
        <w:rPr>
          <w:sz w:val="24"/>
          <w:szCs w:val="24"/>
        </w:rPr>
        <w:t xml:space="preserve">ли 2178,9 </w:t>
      </w:r>
      <w:proofErr w:type="spellStart"/>
      <w:r w:rsidR="00E81FB5">
        <w:rPr>
          <w:sz w:val="24"/>
          <w:szCs w:val="24"/>
        </w:rPr>
        <w:t>тыс</w:t>
      </w:r>
      <w:proofErr w:type="gramStart"/>
      <w:r w:rsidR="00E81FB5">
        <w:rPr>
          <w:sz w:val="24"/>
          <w:szCs w:val="24"/>
        </w:rPr>
        <w:t>.р</w:t>
      </w:r>
      <w:proofErr w:type="gramEnd"/>
      <w:r w:rsidR="00E81FB5">
        <w:rPr>
          <w:sz w:val="24"/>
          <w:szCs w:val="24"/>
        </w:rPr>
        <w:t>уб</w:t>
      </w:r>
      <w:proofErr w:type="spellEnd"/>
      <w:r w:rsidR="00E81FB5">
        <w:rPr>
          <w:sz w:val="24"/>
          <w:szCs w:val="24"/>
        </w:rPr>
        <w:t>.(в 2021</w:t>
      </w:r>
      <w:r w:rsidR="007D260F">
        <w:rPr>
          <w:sz w:val="24"/>
          <w:szCs w:val="24"/>
        </w:rPr>
        <w:t xml:space="preserve">г. </w:t>
      </w:r>
      <w:r w:rsidR="00E81FB5">
        <w:rPr>
          <w:sz w:val="24"/>
          <w:szCs w:val="24"/>
        </w:rPr>
        <w:t>1124,6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E81FB5">
        <w:rPr>
          <w:sz w:val="24"/>
          <w:szCs w:val="24"/>
        </w:rPr>
        <w:t>ний составило 86,9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A57B9F">
        <w:rPr>
          <w:bCs/>
          <w:sz w:val="24"/>
          <w:szCs w:val="24"/>
        </w:rPr>
        <w:t xml:space="preserve"> 2145,1 </w:t>
      </w:r>
      <w:proofErr w:type="spellStart"/>
      <w:r w:rsidR="00A57B9F">
        <w:rPr>
          <w:bCs/>
          <w:sz w:val="24"/>
          <w:szCs w:val="24"/>
        </w:rPr>
        <w:t>тыс</w:t>
      </w:r>
      <w:proofErr w:type="gramStart"/>
      <w:r w:rsidR="00A57B9F">
        <w:rPr>
          <w:bCs/>
          <w:sz w:val="24"/>
          <w:szCs w:val="24"/>
        </w:rPr>
        <w:t>.р</w:t>
      </w:r>
      <w:proofErr w:type="gramEnd"/>
      <w:r w:rsidR="00A57B9F">
        <w:rPr>
          <w:bCs/>
          <w:sz w:val="24"/>
          <w:szCs w:val="24"/>
        </w:rPr>
        <w:t>уб</w:t>
      </w:r>
      <w:proofErr w:type="spellEnd"/>
      <w:r w:rsidR="00A57B9F">
        <w:rPr>
          <w:bCs/>
          <w:sz w:val="24"/>
          <w:szCs w:val="24"/>
        </w:rPr>
        <w:t>., исполнение плана 86,7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C843A8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C843A8">
        <w:rPr>
          <w:bCs/>
          <w:sz w:val="24"/>
          <w:szCs w:val="24"/>
        </w:rPr>
        <w:t>тей – 2145,1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C843A8">
        <w:rPr>
          <w:bCs/>
          <w:sz w:val="24"/>
          <w:szCs w:val="24"/>
        </w:rPr>
        <w:t xml:space="preserve">22,0 </w:t>
      </w:r>
      <w:proofErr w:type="spellStart"/>
      <w:r w:rsidR="00C843A8">
        <w:rPr>
          <w:bCs/>
          <w:sz w:val="24"/>
          <w:szCs w:val="24"/>
        </w:rPr>
        <w:t>тыс.руб</w:t>
      </w:r>
      <w:proofErr w:type="spellEnd"/>
      <w:r w:rsidR="00C843A8">
        <w:rPr>
          <w:bCs/>
          <w:sz w:val="24"/>
          <w:szCs w:val="24"/>
        </w:rPr>
        <w:t xml:space="preserve">. транспортные услуги, 74,5 </w:t>
      </w:r>
      <w:proofErr w:type="spellStart"/>
      <w:r w:rsidR="00C843A8">
        <w:rPr>
          <w:bCs/>
          <w:sz w:val="24"/>
          <w:szCs w:val="24"/>
        </w:rPr>
        <w:t>тыс.руб</w:t>
      </w:r>
      <w:proofErr w:type="spellEnd"/>
      <w:r w:rsidR="00C843A8">
        <w:rPr>
          <w:bCs/>
          <w:sz w:val="24"/>
          <w:szCs w:val="24"/>
        </w:rPr>
        <w:t>. расходы по содержанию имущ</w:t>
      </w:r>
      <w:r w:rsidR="00C843A8">
        <w:rPr>
          <w:bCs/>
          <w:sz w:val="24"/>
          <w:szCs w:val="24"/>
        </w:rPr>
        <w:t>е</w:t>
      </w:r>
      <w:r w:rsidR="00C843A8">
        <w:rPr>
          <w:bCs/>
          <w:sz w:val="24"/>
          <w:szCs w:val="24"/>
        </w:rPr>
        <w:t>ства (</w:t>
      </w:r>
      <w:proofErr w:type="spellStart"/>
      <w:r w:rsidR="00C843A8">
        <w:rPr>
          <w:bCs/>
          <w:sz w:val="24"/>
          <w:szCs w:val="24"/>
        </w:rPr>
        <w:t>обкос</w:t>
      </w:r>
      <w:proofErr w:type="spellEnd"/>
      <w:r w:rsidR="00C843A8">
        <w:rPr>
          <w:bCs/>
          <w:sz w:val="24"/>
          <w:szCs w:val="24"/>
        </w:rPr>
        <w:t xml:space="preserve"> обочин дорог), 1867,1 </w:t>
      </w:r>
      <w:proofErr w:type="spellStart"/>
      <w:r w:rsidR="00C843A8">
        <w:rPr>
          <w:bCs/>
          <w:sz w:val="24"/>
          <w:szCs w:val="24"/>
        </w:rPr>
        <w:t>тыс.руб</w:t>
      </w:r>
      <w:proofErr w:type="spellEnd"/>
      <w:r w:rsidR="00C843A8">
        <w:rPr>
          <w:bCs/>
          <w:sz w:val="24"/>
          <w:szCs w:val="24"/>
        </w:rPr>
        <w:t xml:space="preserve">. текущий ремонт дороги (устройство обочин дорого в </w:t>
      </w:r>
      <w:proofErr w:type="spellStart"/>
      <w:r w:rsidR="00C843A8">
        <w:rPr>
          <w:bCs/>
          <w:sz w:val="24"/>
          <w:szCs w:val="24"/>
        </w:rPr>
        <w:t>с</w:t>
      </w:r>
      <w:proofErr w:type="gramStart"/>
      <w:r w:rsidR="00C843A8">
        <w:rPr>
          <w:bCs/>
          <w:sz w:val="24"/>
          <w:szCs w:val="24"/>
        </w:rPr>
        <w:t>.Т</w:t>
      </w:r>
      <w:proofErr w:type="gramEnd"/>
      <w:r w:rsidR="00C843A8">
        <w:rPr>
          <w:bCs/>
          <w:sz w:val="24"/>
          <w:szCs w:val="24"/>
        </w:rPr>
        <w:t>ерновое</w:t>
      </w:r>
      <w:proofErr w:type="spellEnd"/>
      <w:r w:rsidR="00C843A8">
        <w:rPr>
          <w:bCs/>
          <w:sz w:val="24"/>
          <w:szCs w:val="24"/>
        </w:rPr>
        <w:t xml:space="preserve"> по </w:t>
      </w:r>
      <w:proofErr w:type="spellStart"/>
      <w:r w:rsidR="00C843A8">
        <w:rPr>
          <w:bCs/>
          <w:sz w:val="24"/>
          <w:szCs w:val="24"/>
        </w:rPr>
        <w:t>ул.Советская</w:t>
      </w:r>
      <w:proofErr w:type="spellEnd"/>
      <w:r w:rsidR="00C843A8">
        <w:rPr>
          <w:bCs/>
          <w:sz w:val="24"/>
          <w:szCs w:val="24"/>
        </w:rPr>
        <w:t xml:space="preserve"> и щебеночный ремонт по </w:t>
      </w:r>
      <w:proofErr w:type="spellStart"/>
      <w:r w:rsidR="00C843A8">
        <w:rPr>
          <w:bCs/>
          <w:sz w:val="24"/>
          <w:szCs w:val="24"/>
        </w:rPr>
        <w:t>ул.Октябрьская</w:t>
      </w:r>
      <w:proofErr w:type="spellEnd"/>
      <w:r w:rsidR="00C843A8">
        <w:rPr>
          <w:bCs/>
          <w:sz w:val="24"/>
          <w:szCs w:val="24"/>
        </w:rPr>
        <w:t xml:space="preserve">), 68,0 </w:t>
      </w:r>
      <w:proofErr w:type="spellStart"/>
      <w:r w:rsidR="00C843A8">
        <w:rPr>
          <w:bCs/>
          <w:sz w:val="24"/>
          <w:szCs w:val="24"/>
        </w:rPr>
        <w:t>тыс.руб</w:t>
      </w:r>
      <w:proofErr w:type="spellEnd"/>
      <w:r w:rsidR="00C843A8">
        <w:rPr>
          <w:bCs/>
          <w:sz w:val="24"/>
          <w:szCs w:val="24"/>
        </w:rPr>
        <w:t xml:space="preserve">. услуги прочие (разработка проекта по организации дорожного движения), 94,7 </w:t>
      </w:r>
      <w:proofErr w:type="spellStart"/>
      <w:r w:rsidR="00C843A8">
        <w:rPr>
          <w:bCs/>
          <w:sz w:val="24"/>
          <w:szCs w:val="24"/>
        </w:rPr>
        <w:t>тыс.руб</w:t>
      </w:r>
      <w:proofErr w:type="spellEnd"/>
      <w:r w:rsidR="00C843A8">
        <w:rPr>
          <w:bCs/>
          <w:sz w:val="24"/>
          <w:szCs w:val="24"/>
        </w:rPr>
        <w:t>. услуги пр</w:t>
      </w:r>
      <w:r w:rsidR="00C843A8">
        <w:rPr>
          <w:bCs/>
          <w:sz w:val="24"/>
          <w:szCs w:val="24"/>
        </w:rPr>
        <w:t>о</w:t>
      </w:r>
      <w:r w:rsidR="00C843A8">
        <w:rPr>
          <w:bCs/>
          <w:sz w:val="24"/>
          <w:szCs w:val="24"/>
        </w:rPr>
        <w:t xml:space="preserve">чие, 18,8 </w:t>
      </w:r>
      <w:proofErr w:type="spellStart"/>
      <w:r w:rsidR="00C843A8">
        <w:rPr>
          <w:bCs/>
          <w:sz w:val="24"/>
          <w:szCs w:val="24"/>
        </w:rPr>
        <w:t>тыс</w:t>
      </w:r>
      <w:proofErr w:type="gramStart"/>
      <w:r w:rsidR="00C843A8">
        <w:rPr>
          <w:bCs/>
          <w:sz w:val="24"/>
          <w:szCs w:val="24"/>
        </w:rPr>
        <w:t>.р</w:t>
      </w:r>
      <w:proofErr w:type="gramEnd"/>
      <w:r w:rsidR="00C843A8">
        <w:rPr>
          <w:bCs/>
          <w:sz w:val="24"/>
          <w:szCs w:val="24"/>
        </w:rPr>
        <w:t>уб</w:t>
      </w:r>
      <w:proofErr w:type="spellEnd"/>
      <w:r w:rsidR="00C843A8">
        <w:rPr>
          <w:bCs/>
          <w:sz w:val="24"/>
          <w:szCs w:val="24"/>
        </w:rPr>
        <w:t>. ГСМ.</w:t>
      </w:r>
    </w:p>
    <w:p w:rsidR="009C665D" w:rsidRDefault="00616CE2" w:rsidP="005268D0">
      <w:pPr>
        <w:ind w:firstLine="709"/>
        <w:contextualSpacing/>
        <w:jc w:val="both"/>
        <w:rPr>
          <w:sz w:val="24"/>
          <w:szCs w:val="24"/>
        </w:rPr>
      </w:pPr>
      <w:r w:rsidRPr="00616CE2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616CE2">
        <w:rPr>
          <w:bCs/>
          <w:sz w:val="24"/>
          <w:szCs w:val="24"/>
        </w:rPr>
        <w:t xml:space="preserve">расходы составили </w:t>
      </w:r>
      <w:r w:rsidR="000223DC">
        <w:rPr>
          <w:bCs/>
          <w:sz w:val="24"/>
          <w:szCs w:val="24"/>
        </w:rPr>
        <w:t>33,7</w:t>
      </w:r>
      <w:r w:rsidR="009C665D">
        <w:rPr>
          <w:bCs/>
          <w:sz w:val="24"/>
          <w:szCs w:val="24"/>
        </w:rPr>
        <w:t xml:space="preserve"> </w:t>
      </w:r>
      <w:proofErr w:type="spellStart"/>
      <w:r w:rsidR="009C665D">
        <w:rPr>
          <w:bCs/>
          <w:sz w:val="24"/>
          <w:szCs w:val="24"/>
        </w:rPr>
        <w:t>тыс</w:t>
      </w:r>
      <w:proofErr w:type="gramStart"/>
      <w:r w:rsidR="009C665D">
        <w:rPr>
          <w:bCs/>
          <w:sz w:val="24"/>
          <w:szCs w:val="24"/>
        </w:rPr>
        <w:t>.р</w:t>
      </w:r>
      <w:proofErr w:type="gramEnd"/>
      <w:r w:rsidR="009C665D">
        <w:rPr>
          <w:bCs/>
          <w:sz w:val="24"/>
          <w:szCs w:val="24"/>
        </w:rPr>
        <w:t>уб</w:t>
      </w:r>
      <w:proofErr w:type="spellEnd"/>
      <w:r w:rsidR="009C665D">
        <w:rPr>
          <w:bCs/>
          <w:sz w:val="24"/>
          <w:szCs w:val="24"/>
        </w:rPr>
        <w:t>.</w:t>
      </w:r>
      <w:r w:rsidRPr="00616CE2">
        <w:rPr>
          <w:bCs/>
          <w:sz w:val="24"/>
          <w:szCs w:val="24"/>
        </w:rPr>
        <w:t xml:space="preserve">, которые направлены </w:t>
      </w:r>
      <w:r w:rsidRPr="00616CE2">
        <w:rPr>
          <w:sz w:val="24"/>
          <w:szCs w:val="24"/>
        </w:rPr>
        <w:t>на мероприятия по развитию градостроительной деятельности</w:t>
      </w: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73324A">
        <w:rPr>
          <w:b/>
          <w:bCs/>
          <w:sz w:val="24"/>
          <w:szCs w:val="24"/>
        </w:rPr>
        <w:t>.5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5268D0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5268D0">
        <w:rPr>
          <w:bCs/>
          <w:sz w:val="24"/>
          <w:szCs w:val="24"/>
        </w:rPr>
        <w:t>7063,3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4C74AD">
        <w:rPr>
          <w:bCs/>
          <w:sz w:val="24"/>
          <w:szCs w:val="24"/>
        </w:rPr>
        <w:t>р</w:t>
      </w:r>
      <w:proofErr w:type="gramEnd"/>
      <w:r w:rsidR="00AB3796" w:rsidRPr="004C74AD">
        <w:rPr>
          <w:bCs/>
          <w:sz w:val="24"/>
          <w:szCs w:val="24"/>
        </w:rPr>
        <w:t>уб</w:t>
      </w:r>
      <w:proofErr w:type="spellEnd"/>
      <w:r w:rsidR="00AB3796" w:rsidRPr="004C74AD">
        <w:rPr>
          <w:bCs/>
          <w:sz w:val="24"/>
          <w:szCs w:val="24"/>
        </w:rPr>
        <w:t>. (</w:t>
      </w:r>
      <w:r w:rsidR="005268D0">
        <w:rPr>
          <w:bCs/>
          <w:sz w:val="24"/>
          <w:szCs w:val="24"/>
        </w:rPr>
        <w:t xml:space="preserve">3311,0 </w:t>
      </w:r>
      <w:proofErr w:type="spellStart"/>
      <w:r w:rsidR="005268D0">
        <w:rPr>
          <w:bCs/>
          <w:sz w:val="24"/>
          <w:szCs w:val="24"/>
        </w:rPr>
        <w:t>тыс.руб</w:t>
      </w:r>
      <w:proofErr w:type="spellEnd"/>
      <w:r w:rsidR="005268D0">
        <w:rPr>
          <w:bCs/>
          <w:sz w:val="24"/>
          <w:szCs w:val="24"/>
        </w:rPr>
        <w:t>. в 2021</w:t>
      </w:r>
      <w:r w:rsidR="00AB3796" w:rsidRPr="004C74AD">
        <w:rPr>
          <w:bCs/>
          <w:sz w:val="24"/>
          <w:szCs w:val="24"/>
        </w:rPr>
        <w:t>г.)  или  100,0 % плановых назначений. Указанные ра</w:t>
      </w:r>
      <w:r w:rsidR="00AB3796" w:rsidRPr="004C74AD">
        <w:rPr>
          <w:bCs/>
          <w:sz w:val="24"/>
          <w:szCs w:val="24"/>
        </w:rPr>
        <w:t>с</w:t>
      </w:r>
      <w:r w:rsidR="00AB3796" w:rsidRPr="004C74AD">
        <w:rPr>
          <w:bCs/>
          <w:sz w:val="24"/>
          <w:szCs w:val="24"/>
        </w:rPr>
        <w:t>ходы   направлены   по   подразделу:</w:t>
      </w:r>
    </w:p>
    <w:p w:rsidR="00F07EF8" w:rsidRPr="004C74AD" w:rsidRDefault="00F07EF8" w:rsidP="00F07EF8">
      <w:pPr>
        <w:ind w:firstLine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>0502 «Коммунальное хозяйство</w:t>
      </w:r>
      <w:r w:rsidR="005268D0">
        <w:rPr>
          <w:bCs/>
          <w:sz w:val="24"/>
          <w:szCs w:val="24"/>
        </w:rPr>
        <w:t>» расходы  составили 258,1</w:t>
      </w:r>
      <w:r w:rsidR="004D3B56" w:rsidRPr="004C74AD">
        <w:rPr>
          <w:bCs/>
          <w:sz w:val="24"/>
          <w:szCs w:val="24"/>
        </w:rPr>
        <w:t xml:space="preserve"> </w:t>
      </w:r>
      <w:proofErr w:type="spellStart"/>
      <w:r w:rsidRPr="004C74AD">
        <w:rPr>
          <w:bCs/>
          <w:sz w:val="24"/>
          <w:szCs w:val="24"/>
        </w:rPr>
        <w:t>тыс</w:t>
      </w:r>
      <w:proofErr w:type="gramStart"/>
      <w:r w:rsidRPr="004C74AD">
        <w:rPr>
          <w:bCs/>
          <w:sz w:val="24"/>
          <w:szCs w:val="24"/>
        </w:rPr>
        <w:t>.р</w:t>
      </w:r>
      <w:proofErr w:type="gramEnd"/>
      <w:r w:rsidRPr="004C74AD">
        <w:rPr>
          <w:bCs/>
          <w:sz w:val="24"/>
          <w:szCs w:val="24"/>
        </w:rPr>
        <w:t>уб</w:t>
      </w:r>
      <w:proofErr w:type="spellEnd"/>
      <w:r w:rsidRPr="004C74AD">
        <w:rPr>
          <w:bCs/>
          <w:sz w:val="24"/>
          <w:szCs w:val="24"/>
        </w:rPr>
        <w:t>., которые напра</w:t>
      </w:r>
      <w:r w:rsidRPr="004C74AD">
        <w:rPr>
          <w:bCs/>
          <w:sz w:val="24"/>
          <w:szCs w:val="24"/>
        </w:rPr>
        <w:t>в</w:t>
      </w:r>
      <w:r w:rsidRPr="004C74AD">
        <w:rPr>
          <w:bCs/>
          <w:sz w:val="24"/>
          <w:szCs w:val="24"/>
        </w:rPr>
        <w:t>лены:</w:t>
      </w:r>
    </w:p>
    <w:p w:rsidR="00CC43C6" w:rsidRPr="00842AEE" w:rsidRDefault="00F07EF8" w:rsidP="00C52F76">
      <w:pPr>
        <w:ind w:firstLine="708"/>
        <w:jc w:val="both"/>
        <w:rPr>
          <w:sz w:val="24"/>
          <w:szCs w:val="24"/>
        </w:rPr>
      </w:pPr>
      <w:r w:rsidRPr="004C74AD">
        <w:rPr>
          <w:bCs/>
          <w:sz w:val="24"/>
          <w:szCs w:val="24"/>
        </w:rPr>
        <w:lastRenderedPageBreak/>
        <w:t xml:space="preserve">- </w:t>
      </w:r>
      <w:r w:rsidRPr="004C74AD">
        <w:rPr>
          <w:sz w:val="24"/>
          <w:szCs w:val="24"/>
        </w:rPr>
        <w:t>расходы на мероприятия по ре</w:t>
      </w:r>
      <w:r w:rsidR="00CC43C6">
        <w:rPr>
          <w:sz w:val="24"/>
          <w:szCs w:val="24"/>
        </w:rPr>
        <w:t>монту водопроводных се</w:t>
      </w:r>
      <w:r w:rsidR="005268D0">
        <w:rPr>
          <w:sz w:val="24"/>
          <w:szCs w:val="24"/>
        </w:rPr>
        <w:t xml:space="preserve">тей –258,1 </w:t>
      </w:r>
      <w:proofErr w:type="spellStart"/>
      <w:r w:rsidR="005268D0">
        <w:rPr>
          <w:sz w:val="24"/>
          <w:szCs w:val="24"/>
        </w:rPr>
        <w:t>тыс</w:t>
      </w:r>
      <w:proofErr w:type="gramStart"/>
      <w:r w:rsidR="005268D0">
        <w:rPr>
          <w:sz w:val="24"/>
          <w:szCs w:val="24"/>
        </w:rPr>
        <w:t>.р</w:t>
      </w:r>
      <w:proofErr w:type="gramEnd"/>
      <w:r w:rsidR="005268D0">
        <w:rPr>
          <w:sz w:val="24"/>
          <w:szCs w:val="24"/>
        </w:rPr>
        <w:t>уб</w:t>
      </w:r>
      <w:proofErr w:type="spellEnd"/>
      <w:r w:rsidR="005268D0">
        <w:rPr>
          <w:sz w:val="24"/>
          <w:szCs w:val="24"/>
        </w:rPr>
        <w:t>. (105,5</w:t>
      </w:r>
      <w:r w:rsidRPr="004C74AD">
        <w:rPr>
          <w:sz w:val="24"/>
          <w:szCs w:val="24"/>
        </w:rPr>
        <w:t xml:space="preserve"> </w:t>
      </w:r>
      <w:proofErr w:type="spellStart"/>
      <w:r w:rsidRPr="004C74AD">
        <w:rPr>
          <w:sz w:val="24"/>
          <w:szCs w:val="24"/>
        </w:rPr>
        <w:t>тыс.руб</w:t>
      </w:r>
      <w:proofErr w:type="spellEnd"/>
      <w:r w:rsidRPr="004C74AD">
        <w:rPr>
          <w:sz w:val="24"/>
          <w:szCs w:val="24"/>
        </w:rPr>
        <w:t xml:space="preserve">. </w:t>
      </w:r>
      <w:r w:rsidR="00791428" w:rsidRPr="004C74AD">
        <w:rPr>
          <w:sz w:val="24"/>
          <w:szCs w:val="24"/>
        </w:rPr>
        <w:t>текущий ре</w:t>
      </w:r>
      <w:r w:rsidR="002D57A8">
        <w:rPr>
          <w:sz w:val="24"/>
          <w:szCs w:val="24"/>
        </w:rPr>
        <w:t xml:space="preserve">монт системы водоснабжения, </w:t>
      </w:r>
      <w:r w:rsidR="005268D0">
        <w:rPr>
          <w:sz w:val="24"/>
          <w:szCs w:val="24"/>
        </w:rPr>
        <w:t>8,7</w:t>
      </w:r>
      <w:r w:rsidR="00CC43C6">
        <w:rPr>
          <w:sz w:val="24"/>
          <w:szCs w:val="24"/>
        </w:rPr>
        <w:t>тыс.руб.  услуги</w:t>
      </w:r>
      <w:r w:rsidR="005268D0">
        <w:rPr>
          <w:sz w:val="24"/>
          <w:szCs w:val="24"/>
        </w:rPr>
        <w:t xml:space="preserve"> прочие  (лабораторные исследования воды), 132,6 </w:t>
      </w:r>
      <w:proofErr w:type="spellStart"/>
      <w:r w:rsidR="005268D0">
        <w:rPr>
          <w:sz w:val="24"/>
          <w:szCs w:val="24"/>
        </w:rPr>
        <w:t>тыс.руб</w:t>
      </w:r>
      <w:proofErr w:type="spellEnd"/>
      <w:r w:rsidR="005268D0">
        <w:rPr>
          <w:sz w:val="24"/>
          <w:szCs w:val="24"/>
        </w:rPr>
        <w:t xml:space="preserve">. приобретение насосов скважинных,11,3 </w:t>
      </w:r>
      <w:proofErr w:type="spellStart"/>
      <w:r w:rsidR="005268D0">
        <w:rPr>
          <w:sz w:val="24"/>
          <w:szCs w:val="24"/>
        </w:rPr>
        <w:t>тыс.руб</w:t>
      </w:r>
      <w:proofErr w:type="spellEnd"/>
      <w:r w:rsidR="005268D0">
        <w:rPr>
          <w:sz w:val="24"/>
          <w:szCs w:val="24"/>
        </w:rPr>
        <w:t>. прочие расходные материалы для ремонта водопровода.</w:t>
      </w:r>
    </w:p>
    <w:p w:rsidR="00AB3796" w:rsidRPr="004C74AD" w:rsidRDefault="009E5663" w:rsidP="009E5663">
      <w:pPr>
        <w:ind w:left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 xml:space="preserve">0503 «Благоустройство </w:t>
      </w:r>
      <w:r w:rsidR="00AB3796" w:rsidRPr="004C74AD">
        <w:rPr>
          <w:b/>
          <w:bCs/>
          <w:sz w:val="24"/>
          <w:szCs w:val="24"/>
        </w:rPr>
        <w:t>»</w:t>
      </w:r>
      <w:r w:rsidR="00AB3796" w:rsidRPr="004C74AD">
        <w:rPr>
          <w:bCs/>
          <w:sz w:val="24"/>
          <w:szCs w:val="24"/>
        </w:rPr>
        <w:t xml:space="preserve"> </w:t>
      </w:r>
      <w:r w:rsidR="00CC43C6">
        <w:rPr>
          <w:bCs/>
          <w:sz w:val="24"/>
          <w:szCs w:val="24"/>
        </w:rPr>
        <w:t xml:space="preserve">расходы составили </w:t>
      </w:r>
      <w:r w:rsidR="005268D0">
        <w:rPr>
          <w:bCs/>
          <w:sz w:val="24"/>
          <w:szCs w:val="24"/>
        </w:rPr>
        <w:t>6805,2</w:t>
      </w:r>
      <w:r w:rsidR="00AB3796" w:rsidRPr="004C74AD">
        <w:rPr>
          <w:bCs/>
          <w:sz w:val="24"/>
          <w:szCs w:val="24"/>
        </w:rPr>
        <w:t xml:space="preserve"> </w:t>
      </w:r>
      <w:proofErr w:type="spellStart"/>
      <w:r w:rsidR="00AB3796" w:rsidRPr="004C74AD">
        <w:rPr>
          <w:bCs/>
          <w:sz w:val="24"/>
          <w:szCs w:val="24"/>
        </w:rPr>
        <w:t>ты</w:t>
      </w:r>
      <w:r w:rsidR="001E5441" w:rsidRPr="004C74AD">
        <w:rPr>
          <w:bCs/>
          <w:sz w:val="24"/>
          <w:szCs w:val="24"/>
        </w:rPr>
        <w:t>с</w:t>
      </w:r>
      <w:proofErr w:type="gramStart"/>
      <w:r w:rsidR="001E5441" w:rsidRPr="004C74AD">
        <w:rPr>
          <w:bCs/>
          <w:sz w:val="24"/>
          <w:szCs w:val="24"/>
        </w:rPr>
        <w:t>.р</w:t>
      </w:r>
      <w:proofErr w:type="gramEnd"/>
      <w:r w:rsidR="001E5441" w:rsidRPr="004C74AD">
        <w:rPr>
          <w:bCs/>
          <w:sz w:val="24"/>
          <w:szCs w:val="24"/>
        </w:rPr>
        <w:t>уб</w:t>
      </w:r>
      <w:proofErr w:type="spellEnd"/>
      <w:r w:rsidR="001E5441" w:rsidRPr="004C74AD">
        <w:rPr>
          <w:bCs/>
          <w:sz w:val="24"/>
          <w:szCs w:val="24"/>
        </w:rPr>
        <w:t>.</w:t>
      </w:r>
      <w:r w:rsidR="005268D0">
        <w:rPr>
          <w:bCs/>
          <w:sz w:val="24"/>
          <w:szCs w:val="24"/>
        </w:rPr>
        <w:t xml:space="preserve"> (в 2021г. 836,2</w:t>
      </w:r>
      <w:r w:rsidR="00296E57" w:rsidRPr="004C74AD">
        <w:rPr>
          <w:bCs/>
          <w:sz w:val="24"/>
          <w:szCs w:val="24"/>
        </w:rPr>
        <w:t xml:space="preserve"> </w:t>
      </w:r>
      <w:proofErr w:type="spellStart"/>
      <w:r w:rsidR="00296E57" w:rsidRPr="004C74AD">
        <w:rPr>
          <w:bCs/>
          <w:sz w:val="24"/>
          <w:szCs w:val="24"/>
        </w:rPr>
        <w:t>тыс.руб</w:t>
      </w:r>
      <w:proofErr w:type="spellEnd"/>
      <w:r w:rsidR="00296E57" w:rsidRPr="004C74AD">
        <w:rPr>
          <w:bCs/>
          <w:sz w:val="24"/>
          <w:szCs w:val="24"/>
        </w:rPr>
        <w:t>.)</w:t>
      </w:r>
      <w:r w:rsidR="00AB3796" w:rsidRPr="004C74AD">
        <w:rPr>
          <w:bCs/>
          <w:sz w:val="24"/>
          <w:szCs w:val="24"/>
        </w:rPr>
        <w:t>:</w:t>
      </w:r>
    </w:p>
    <w:p w:rsidR="00B50E81" w:rsidRPr="00B50E81" w:rsidRDefault="00B50E81" w:rsidP="00B50E81">
      <w:pPr>
        <w:jc w:val="both"/>
        <w:rPr>
          <w:sz w:val="24"/>
          <w:szCs w:val="24"/>
        </w:rPr>
      </w:pPr>
      <w:r w:rsidRPr="00B50E81">
        <w:rPr>
          <w:sz w:val="24"/>
          <w:szCs w:val="24"/>
        </w:rPr>
        <w:t xml:space="preserve">      </w:t>
      </w:r>
      <w:r w:rsidR="006A4E53" w:rsidRPr="00B50E81">
        <w:rPr>
          <w:sz w:val="24"/>
          <w:szCs w:val="24"/>
        </w:rPr>
        <w:t>1)</w:t>
      </w:r>
      <w:r w:rsidRPr="00B50E81">
        <w:rPr>
          <w:sz w:val="24"/>
          <w:szCs w:val="24"/>
        </w:rPr>
        <w:t xml:space="preserve"> мероприятия по обеспечению сохранности и ремонту военно-мемориальных объектов</w:t>
      </w:r>
      <w:r>
        <w:rPr>
          <w:sz w:val="24"/>
          <w:szCs w:val="24"/>
        </w:rPr>
        <w:t xml:space="preserve">-242,7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(32,9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расходы по содержанию имущества (уборка территории </w:t>
      </w:r>
      <w:proofErr w:type="spellStart"/>
      <w:r>
        <w:rPr>
          <w:sz w:val="24"/>
          <w:szCs w:val="24"/>
        </w:rPr>
        <w:t>памя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ниокв</w:t>
      </w:r>
      <w:proofErr w:type="spellEnd"/>
      <w:r>
        <w:rPr>
          <w:sz w:val="24"/>
          <w:szCs w:val="24"/>
        </w:rPr>
        <w:t xml:space="preserve">), 204,7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текущий ремонт памятника Танк, 5,1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прочие  расходные мат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риалы для ремонта памятника Танк.</w:t>
      </w:r>
    </w:p>
    <w:p w:rsidR="00B50E81" w:rsidRDefault="00B50E81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454A20" w:rsidRPr="004C74AD">
        <w:rPr>
          <w:sz w:val="24"/>
          <w:szCs w:val="24"/>
        </w:rPr>
        <w:t>На  мероприятия</w:t>
      </w:r>
      <w:r w:rsidR="00454A20" w:rsidRPr="006A4E53">
        <w:rPr>
          <w:sz w:val="24"/>
          <w:szCs w:val="24"/>
        </w:rPr>
        <w:t xml:space="preserve"> по</w:t>
      </w:r>
      <w:r w:rsidR="001145E7">
        <w:rPr>
          <w:sz w:val="24"/>
          <w:szCs w:val="24"/>
        </w:rPr>
        <w:t xml:space="preserve"> </w:t>
      </w:r>
      <w:r w:rsidR="00D762F3">
        <w:rPr>
          <w:sz w:val="24"/>
          <w:szCs w:val="24"/>
        </w:rPr>
        <w:t>благоустройству посе</w:t>
      </w:r>
      <w:r>
        <w:rPr>
          <w:sz w:val="24"/>
          <w:szCs w:val="24"/>
        </w:rPr>
        <w:t>ления -389,9</w:t>
      </w:r>
      <w:r w:rsidR="0048129D" w:rsidRPr="006A4E53">
        <w:rPr>
          <w:sz w:val="24"/>
          <w:szCs w:val="24"/>
        </w:rPr>
        <w:t xml:space="preserve"> </w:t>
      </w:r>
      <w:proofErr w:type="spellStart"/>
      <w:r w:rsidR="0048129D" w:rsidRPr="006A4E53">
        <w:rPr>
          <w:sz w:val="24"/>
          <w:szCs w:val="24"/>
        </w:rPr>
        <w:t>тыс</w:t>
      </w:r>
      <w:proofErr w:type="gramStart"/>
      <w:r w:rsidR="0048129D" w:rsidRPr="006A4E53">
        <w:rPr>
          <w:sz w:val="24"/>
          <w:szCs w:val="24"/>
        </w:rPr>
        <w:t>.р</w:t>
      </w:r>
      <w:proofErr w:type="gramEnd"/>
      <w:r w:rsidR="0048129D" w:rsidRPr="006A4E53">
        <w:rPr>
          <w:sz w:val="24"/>
          <w:szCs w:val="24"/>
        </w:rPr>
        <w:t>уб</w:t>
      </w:r>
      <w:proofErr w:type="spellEnd"/>
      <w:r w:rsidR="0048129D" w:rsidRPr="006A4E53">
        <w:rPr>
          <w:sz w:val="24"/>
          <w:szCs w:val="24"/>
        </w:rPr>
        <w:t>. (</w:t>
      </w:r>
      <w:r>
        <w:rPr>
          <w:sz w:val="24"/>
          <w:szCs w:val="24"/>
        </w:rPr>
        <w:t xml:space="preserve">165,3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против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пожарные мероприятия (обработка противопожарных </w:t>
      </w:r>
      <w:proofErr w:type="spellStart"/>
      <w:r>
        <w:rPr>
          <w:sz w:val="24"/>
          <w:szCs w:val="24"/>
        </w:rPr>
        <w:t>мелиролизованных</w:t>
      </w:r>
      <w:proofErr w:type="spellEnd"/>
      <w:r>
        <w:rPr>
          <w:sz w:val="24"/>
          <w:szCs w:val="24"/>
        </w:rPr>
        <w:t xml:space="preserve"> полос на территории поселения), 78,6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расходы по содержанию имущества, 114,5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услуги прочие (разработка и проверка ПСД),  6,0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приобретение триммера, 25,5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прочие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ходные материалы.</w:t>
      </w:r>
    </w:p>
    <w:p w:rsidR="00B50E81" w:rsidRPr="00B50E81" w:rsidRDefault="00B50E81" w:rsidP="00B50E81">
      <w:pPr>
        <w:rPr>
          <w:sz w:val="24"/>
          <w:szCs w:val="24"/>
        </w:rPr>
      </w:pPr>
      <w:r>
        <w:rPr>
          <w:sz w:val="24"/>
          <w:szCs w:val="24"/>
        </w:rPr>
        <w:t xml:space="preserve">      3</w:t>
      </w:r>
      <w:r w:rsidRPr="00B50E81">
        <w:rPr>
          <w:sz w:val="24"/>
          <w:szCs w:val="24"/>
        </w:rPr>
        <w:t>) мероприятия по организации и содержанию мест захоронений</w:t>
      </w:r>
      <w:r>
        <w:rPr>
          <w:sz w:val="24"/>
          <w:szCs w:val="24"/>
        </w:rPr>
        <w:t xml:space="preserve"> – 97,9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95,5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расходы по содержанию имущества (устройство ограждения кладбищ), 2,4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строительные материалы.</w:t>
      </w:r>
    </w:p>
    <w:p w:rsidR="000F5519" w:rsidRDefault="00B50E81" w:rsidP="009A5804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мероприятия на  уличное освещение</w:t>
      </w:r>
      <w:r w:rsidR="00454A20" w:rsidRPr="00CB5282">
        <w:rPr>
          <w:sz w:val="24"/>
          <w:szCs w:val="24"/>
        </w:rPr>
        <w:t xml:space="preserve"> использовано</w:t>
      </w:r>
      <w:r>
        <w:rPr>
          <w:sz w:val="24"/>
          <w:szCs w:val="24"/>
        </w:rPr>
        <w:t>- 32,3</w:t>
      </w:r>
      <w:r w:rsidR="00067BB4">
        <w:rPr>
          <w:sz w:val="24"/>
          <w:szCs w:val="24"/>
        </w:rPr>
        <w:t xml:space="preserve"> </w:t>
      </w:r>
      <w:proofErr w:type="spellStart"/>
      <w:r w:rsidR="00067BB4">
        <w:rPr>
          <w:sz w:val="24"/>
          <w:szCs w:val="24"/>
        </w:rPr>
        <w:t>тыс</w:t>
      </w:r>
      <w:proofErr w:type="gramStart"/>
      <w:r w:rsidR="00067BB4">
        <w:rPr>
          <w:sz w:val="24"/>
          <w:szCs w:val="24"/>
        </w:rPr>
        <w:t>.р</w:t>
      </w:r>
      <w:proofErr w:type="gramEnd"/>
      <w:r w:rsidR="00067BB4">
        <w:rPr>
          <w:sz w:val="24"/>
          <w:szCs w:val="24"/>
        </w:rPr>
        <w:t>уб</w:t>
      </w:r>
      <w:proofErr w:type="spellEnd"/>
      <w:r w:rsidR="00067BB4">
        <w:rPr>
          <w:sz w:val="24"/>
          <w:szCs w:val="24"/>
        </w:rPr>
        <w:t xml:space="preserve">., </w:t>
      </w:r>
      <w:r w:rsidR="000F5519">
        <w:rPr>
          <w:sz w:val="24"/>
          <w:szCs w:val="24"/>
        </w:rPr>
        <w:t>прочие расходные материалы</w:t>
      </w:r>
      <w:r>
        <w:rPr>
          <w:sz w:val="24"/>
          <w:szCs w:val="24"/>
        </w:rPr>
        <w:t xml:space="preserve"> (лампы и светильники)</w:t>
      </w:r>
      <w:r w:rsidR="000F5519">
        <w:rPr>
          <w:sz w:val="24"/>
          <w:szCs w:val="24"/>
        </w:rPr>
        <w:t>.</w:t>
      </w:r>
    </w:p>
    <w:p w:rsidR="006A7A08" w:rsidRDefault="006A7A08" w:rsidP="009A5804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A7A08">
        <w:rPr>
          <w:sz w:val="24"/>
          <w:szCs w:val="24"/>
        </w:rPr>
        <w:t>) Мероприятия на обустройство территорий</w:t>
      </w:r>
      <w:r>
        <w:rPr>
          <w:sz w:val="24"/>
          <w:szCs w:val="24"/>
        </w:rPr>
        <w:t xml:space="preserve">- 5969,6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расходы по содержанию имущества (устройство смотровой площадки)</w:t>
      </w:r>
      <w:r w:rsidR="00AC51F9">
        <w:rPr>
          <w:sz w:val="24"/>
          <w:szCs w:val="24"/>
        </w:rPr>
        <w:t xml:space="preserve">, в </w:t>
      </w:r>
      <w:proofErr w:type="spellStart"/>
      <w:r w:rsidR="00AC51F9">
        <w:rPr>
          <w:sz w:val="24"/>
          <w:szCs w:val="24"/>
        </w:rPr>
        <w:t>т.ч</w:t>
      </w:r>
      <w:proofErr w:type="spellEnd"/>
      <w:r w:rsidR="00AC51F9">
        <w:rPr>
          <w:sz w:val="24"/>
          <w:szCs w:val="24"/>
        </w:rPr>
        <w:t xml:space="preserve">. 5575,0 </w:t>
      </w:r>
      <w:proofErr w:type="spellStart"/>
      <w:r w:rsidR="00AC51F9">
        <w:rPr>
          <w:sz w:val="24"/>
          <w:szCs w:val="24"/>
        </w:rPr>
        <w:t>тыс.руб</w:t>
      </w:r>
      <w:proofErr w:type="spellEnd"/>
      <w:r w:rsidR="00AC51F9">
        <w:rPr>
          <w:sz w:val="24"/>
          <w:szCs w:val="24"/>
        </w:rPr>
        <w:t>. областные  средства</w:t>
      </w:r>
      <w:r>
        <w:rPr>
          <w:sz w:val="24"/>
          <w:szCs w:val="24"/>
        </w:rPr>
        <w:t>.</w:t>
      </w:r>
    </w:p>
    <w:p w:rsidR="006A7A08" w:rsidRDefault="006A7A08" w:rsidP="009A5804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организация уличного освещения- 72,6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коммунальные услуги</w:t>
      </w:r>
      <w:r w:rsidR="00AC51F9">
        <w:rPr>
          <w:sz w:val="24"/>
          <w:szCs w:val="24"/>
        </w:rPr>
        <w:t xml:space="preserve"> (электроэне</w:t>
      </w:r>
      <w:r w:rsidR="00AC51F9">
        <w:rPr>
          <w:sz w:val="24"/>
          <w:szCs w:val="24"/>
        </w:rPr>
        <w:t>р</w:t>
      </w:r>
      <w:r w:rsidR="00AC51F9">
        <w:rPr>
          <w:sz w:val="24"/>
          <w:szCs w:val="24"/>
        </w:rPr>
        <w:t>гия).</w:t>
      </w:r>
    </w:p>
    <w:p w:rsidR="00BF6F77" w:rsidRPr="006D161F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73324A">
        <w:rPr>
          <w:b/>
          <w:sz w:val="24"/>
          <w:szCs w:val="24"/>
        </w:rPr>
        <w:t>.6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A25FBF">
        <w:rPr>
          <w:sz w:val="24"/>
          <w:szCs w:val="24"/>
        </w:rPr>
        <w:t xml:space="preserve">тавило 1735,9 </w:t>
      </w:r>
      <w:proofErr w:type="spellStart"/>
      <w:r w:rsidR="00A25FBF">
        <w:rPr>
          <w:sz w:val="24"/>
          <w:szCs w:val="24"/>
        </w:rPr>
        <w:t>тыс</w:t>
      </w:r>
      <w:proofErr w:type="gramStart"/>
      <w:r w:rsidR="00A25FBF">
        <w:rPr>
          <w:sz w:val="24"/>
          <w:szCs w:val="24"/>
        </w:rPr>
        <w:t>.р</w:t>
      </w:r>
      <w:proofErr w:type="gramEnd"/>
      <w:r w:rsidR="00A25FBF">
        <w:rPr>
          <w:sz w:val="24"/>
          <w:szCs w:val="24"/>
        </w:rPr>
        <w:t>уб</w:t>
      </w:r>
      <w:proofErr w:type="spellEnd"/>
      <w:r w:rsidR="00A25FBF">
        <w:rPr>
          <w:sz w:val="24"/>
          <w:szCs w:val="24"/>
        </w:rPr>
        <w:t>. (1989,7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F07EF8">
        <w:rPr>
          <w:sz w:val="24"/>
          <w:szCs w:val="24"/>
        </w:rPr>
        <w:t>тыс.руб</w:t>
      </w:r>
      <w:proofErr w:type="spellEnd"/>
      <w:r w:rsidR="00F07EF8">
        <w:rPr>
          <w:sz w:val="24"/>
          <w:szCs w:val="24"/>
        </w:rPr>
        <w:t>.</w:t>
      </w:r>
      <w:r w:rsidR="00A25FBF">
        <w:rPr>
          <w:sz w:val="24"/>
          <w:szCs w:val="24"/>
        </w:rPr>
        <w:t xml:space="preserve"> в 2021</w:t>
      </w:r>
      <w:r w:rsidR="00DF700D">
        <w:rPr>
          <w:sz w:val="24"/>
          <w:szCs w:val="24"/>
        </w:rPr>
        <w:t xml:space="preserve"> году)  или 100,0</w:t>
      </w:r>
      <w:r w:rsidR="00BF6F77" w:rsidRPr="00033645">
        <w:rPr>
          <w:sz w:val="24"/>
          <w:szCs w:val="24"/>
        </w:rPr>
        <w:t xml:space="preserve">  к плану. По сравнению с уровнем прошлого </w:t>
      </w:r>
      <w:r w:rsidR="006D161F">
        <w:rPr>
          <w:sz w:val="24"/>
          <w:szCs w:val="24"/>
        </w:rPr>
        <w:t xml:space="preserve">года  </w:t>
      </w:r>
      <w:r w:rsidR="004A52E0">
        <w:rPr>
          <w:sz w:val="24"/>
          <w:szCs w:val="24"/>
        </w:rPr>
        <w:t>расхо</w:t>
      </w:r>
      <w:r w:rsidR="009B7025">
        <w:rPr>
          <w:sz w:val="24"/>
          <w:szCs w:val="24"/>
        </w:rPr>
        <w:t>д</w:t>
      </w:r>
      <w:r w:rsidR="00A25FBF">
        <w:rPr>
          <w:sz w:val="24"/>
          <w:szCs w:val="24"/>
        </w:rPr>
        <w:t>ы снизились на 253,8</w:t>
      </w:r>
      <w:r w:rsidR="00BF6F77" w:rsidRPr="006D161F">
        <w:rPr>
          <w:sz w:val="24"/>
          <w:szCs w:val="24"/>
        </w:rPr>
        <w:t xml:space="preserve"> </w:t>
      </w:r>
      <w:proofErr w:type="spellStart"/>
      <w:r w:rsidR="00BF6F77" w:rsidRPr="006D161F">
        <w:rPr>
          <w:sz w:val="24"/>
          <w:szCs w:val="24"/>
        </w:rPr>
        <w:t>тыс</w:t>
      </w:r>
      <w:proofErr w:type="gramStart"/>
      <w:r w:rsidR="00BF6F77" w:rsidRPr="006D161F">
        <w:rPr>
          <w:sz w:val="24"/>
          <w:szCs w:val="24"/>
        </w:rPr>
        <w:t>.р</w:t>
      </w:r>
      <w:proofErr w:type="gramEnd"/>
      <w:r w:rsidR="00BF6F77" w:rsidRPr="006D161F">
        <w:rPr>
          <w:sz w:val="24"/>
          <w:szCs w:val="24"/>
        </w:rPr>
        <w:t>уб</w:t>
      </w:r>
      <w:proofErr w:type="spellEnd"/>
      <w:r w:rsidR="00BF6F77" w:rsidRPr="006D161F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D161F">
        <w:rPr>
          <w:sz w:val="24"/>
          <w:szCs w:val="24"/>
        </w:rPr>
        <w:t xml:space="preserve">Основная </w:t>
      </w:r>
      <w:r w:rsidRPr="00962784">
        <w:rPr>
          <w:sz w:val="24"/>
          <w:szCs w:val="24"/>
        </w:rPr>
        <w:t xml:space="preserve">доля расходов </w:t>
      </w:r>
      <w:r w:rsidRPr="0015156A">
        <w:rPr>
          <w:sz w:val="24"/>
          <w:szCs w:val="24"/>
        </w:rPr>
        <w:t>направлена на оп</w:t>
      </w:r>
      <w:r w:rsidR="009C794C" w:rsidRPr="0015156A">
        <w:rPr>
          <w:sz w:val="24"/>
          <w:szCs w:val="24"/>
        </w:rPr>
        <w:t>лат</w:t>
      </w:r>
      <w:r w:rsidR="001320E0" w:rsidRPr="0015156A">
        <w:rPr>
          <w:sz w:val="24"/>
          <w:szCs w:val="24"/>
        </w:rPr>
        <w:t>у труда с нач</w:t>
      </w:r>
      <w:r w:rsidR="00962784" w:rsidRPr="0015156A">
        <w:rPr>
          <w:sz w:val="24"/>
          <w:szCs w:val="24"/>
        </w:rPr>
        <w:t>исл</w:t>
      </w:r>
      <w:r w:rsidR="00293D4B">
        <w:rPr>
          <w:sz w:val="24"/>
          <w:szCs w:val="24"/>
        </w:rPr>
        <w:t>ениями – 40,3</w:t>
      </w:r>
      <w:r w:rsidRPr="0015156A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293D4B">
        <w:rPr>
          <w:sz w:val="24"/>
          <w:szCs w:val="24"/>
        </w:rPr>
        <w:t>» составили 58,0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p w:rsidR="009B7025" w:rsidRDefault="009B7025" w:rsidP="00BF6F77">
      <w:pPr>
        <w:ind w:firstLine="709"/>
        <w:contextualSpacing/>
        <w:jc w:val="both"/>
        <w:rPr>
          <w:sz w:val="24"/>
          <w:szCs w:val="24"/>
        </w:rPr>
      </w:pPr>
    </w:p>
    <w:tbl>
      <w:tblPr>
        <w:tblW w:w="89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1418"/>
        <w:gridCol w:w="1298"/>
        <w:gridCol w:w="1111"/>
        <w:gridCol w:w="1111"/>
      </w:tblGrid>
      <w:tr w:rsidR="00A25FBF" w:rsidRPr="00E94421" w:rsidTr="00A25FBF">
        <w:trPr>
          <w:trHeight w:val="285"/>
        </w:trPr>
        <w:tc>
          <w:tcPr>
            <w:tcW w:w="3993" w:type="dxa"/>
            <w:shd w:val="clear" w:color="auto" w:fill="auto"/>
          </w:tcPr>
          <w:p w:rsidR="00A25FBF" w:rsidRPr="009B7025" w:rsidRDefault="00A25FBF" w:rsidP="00CC7F43">
            <w:pPr>
              <w:jc w:val="both"/>
              <w:rPr>
                <w:b/>
                <w:sz w:val="22"/>
                <w:szCs w:val="22"/>
              </w:rPr>
            </w:pPr>
            <w:r w:rsidRPr="009B7025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A25FBF" w:rsidRPr="009B7025" w:rsidRDefault="00A25FBF" w:rsidP="00CC7F43">
            <w:pPr>
              <w:jc w:val="both"/>
              <w:rPr>
                <w:b/>
                <w:sz w:val="22"/>
                <w:szCs w:val="22"/>
              </w:rPr>
            </w:pPr>
            <w:r w:rsidRPr="009B702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298" w:type="dxa"/>
          </w:tcPr>
          <w:p w:rsidR="00A25FBF" w:rsidRPr="009B7025" w:rsidRDefault="00A25FBF" w:rsidP="00CC7F43">
            <w:pPr>
              <w:jc w:val="both"/>
              <w:rPr>
                <w:b/>
                <w:sz w:val="22"/>
                <w:szCs w:val="22"/>
              </w:rPr>
            </w:pPr>
            <w:r w:rsidRPr="009B702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11" w:type="dxa"/>
          </w:tcPr>
          <w:p w:rsidR="00A25FBF" w:rsidRPr="009B7025" w:rsidRDefault="00A25FBF" w:rsidP="00CC7F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11" w:type="dxa"/>
          </w:tcPr>
          <w:p w:rsidR="00A25FBF" w:rsidRDefault="00A25FBF" w:rsidP="00CC7F4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</w:tr>
      <w:tr w:rsidR="00A25FBF" w:rsidRPr="00E94421" w:rsidTr="00A25FBF">
        <w:trPr>
          <w:trHeight w:val="255"/>
        </w:trPr>
        <w:tc>
          <w:tcPr>
            <w:tcW w:w="3993" w:type="dxa"/>
            <w:shd w:val="clear" w:color="auto" w:fill="auto"/>
          </w:tcPr>
          <w:p w:rsidR="00A25FBF" w:rsidRPr="009B7025" w:rsidRDefault="00A25FBF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оплата труда с начислениями</w:t>
            </w:r>
          </w:p>
        </w:tc>
        <w:tc>
          <w:tcPr>
            <w:tcW w:w="1418" w:type="dxa"/>
            <w:shd w:val="clear" w:color="auto" w:fill="auto"/>
          </w:tcPr>
          <w:p w:rsidR="00A25FBF" w:rsidRPr="009B7025" w:rsidRDefault="00A25FBF" w:rsidP="00CC7F43">
            <w:pPr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896,1</w:t>
            </w:r>
          </w:p>
        </w:tc>
        <w:tc>
          <w:tcPr>
            <w:tcW w:w="1298" w:type="dxa"/>
          </w:tcPr>
          <w:p w:rsidR="00A25FBF" w:rsidRPr="009B7025" w:rsidRDefault="00A25FBF" w:rsidP="00CC7F43">
            <w:pPr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986,5</w:t>
            </w:r>
          </w:p>
        </w:tc>
        <w:tc>
          <w:tcPr>
            <w:tcW w:w="1111" w:type="dxa"/>
          </w:tcPr>
          <w:p w:rsidR="00A25FBF" w:rsidRPr="009B7025" w:rsidRDefault="00A25FBF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1022,8</w:t>
            </w:r>
          </w:p>
        </w:tc>
        <w:tc>
          <w:tcPr>
            <w:tcW w:w="1111" w:type="dxa"/>
          </w:tcPr>
          <w:p w:rsidR="00A25FBF" w:rsidRDefault="00293D4B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699,3</w:t>
            </w:r>
          </w:p>
        </w:tc>
      </w:tr>
      <w:tr w:rsidR="00A25FBF" w:rsidTr="00A25FBF">
        <w:trPr>
          <w:trHeight w:val="410"/>
        </w:trPr>
        <w:tc>
          <w:tcPr>
            <w:tcW w:w="3993" w:type="dxa"/>
            <w:shd w:val="clear" w:color="auto" w:fill="auto"/>
          </w:tcPr>
          <w:p w:rsidR="00A25FBF" w:rsidRPr="009B7025" w:rsidRDefault="00A25FBF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приобретение услуг сторонних орган</w:t>
            </w:r>
            <w:r w:rsidRPr="009B7025">
              <w:rPr>
                <w:sz w:val="22"/>
                <w:szCs w:val="22"/>
              </w:rPr>
              <w:t>и</w:t>
            </w:r>
            <w:r w:rsidRPr="009B7025">
              <w:rPr>
                <w:sz w:val="22"/>
                <w:szCs w:val="22"/>
              </w:rPr>
              <w:t>заций</w:t>
            </w:r>
          </w:p>
        </w:tc>
        <w:tc>
          <w:tcPr>
            <w:tcW w:w="1418" w:type="dxa"/>
            <w:shd w:val="clear" w:color="auto" w:fill="auto"/>
          </w:tcPr>
          <w:p w:rsidR="00A25FBF" w:rsidRPr="009B7025" w:rsidRDefault="00A25FBF" w:rsidP="00CC7F43">
            <w:pPr>
              <w:rPr>
                <w:sz w:val="22"/>
                <w:szCs w:val="22"/>
              </w:rPr>
            </w:pPr>
          </w:p>
          <w:p w:rsidR="00A25FBF" w:rsidRPr="009B7025" w:rsidRDefault="00A25FBF" w:rsidP="00CC7F43">
            <w:pPr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1193,1</w:t>
            </w:r>
          </w:p>
        </w:tc>
        <w:tc>
          <w:tcPr>
            <w:tcW w:w="1298" w:type="dxa"/>
          </w:tcPr>
          <w:p w:rsidR="00A25FBF" w:rsidRPr="009B7025" w:rsidRDefault="00A25FBF" w:rsidP="00CC7F43">
            <w:pPr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1021,3</w:t>
            </w:r>
          </w:p>
        </w:tc>
        <w:tc>
          <w:tcPr>
            <w:tcW w:w="1111" w:type="dxa"/>
          </w:tcPr>
          <w:p w:rsidR="00A25FBF" w:rsidRPr="009B7025" w:rsidRDefault="00A25FBF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1111" w:type="dxa"/>
          </w:tcPr>
          <w:p w:rsidR="00A25FBF" w:rsidRDefault="00293D4B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1007,8</w:t>
            </w:r>
          </w:p>
        </w:tc>
      </w:tr>
      <w:tr w:rsidR="00A25FBF" w:rsidTr="00A25FBF">
        <w:trPr>
          <w:trHeight w:val="476"/>
        </w:trPr>
        <w:tc>
          <w:tcPr>
            <w:tcW w:w="3993" w:type="dxa"/>
            <w:shd w:val="clear" w:color="auto" w:fill="auto"/>
          </w:tcPr>
          <w:p w:rsidR="00A25FBF" w:rsidRPr="009B7025" w:rsidRDefault="00A25FBF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 xml:space="preserve">увеличение стоимости </w:t>
            </w:r>
          </w:p>
          <w:p w:rsidR="00A25FBF" w:rsidRPr="009B7025" w:rsidRDefault="00A25FBF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 xml:space="preserve">основных средств </w:t>
            </w:r>
          </w:p>
        </w:tc>
        <w:tc>
          <w:tcPr>
            <w:tcW w:w="1418" w:type="dxa"/>
            <w:shd w:val="clear" w:color="auto" w:fill="auto"/>
          </w:tcPr>
          <w:p w:rsidR="00A25FBF" w:rsidRPr="009B7025" w:rsidRDefault="00A25FBF" w:rsidP="00CC7F43">
            <w:pPr>
              <w:rPr>
                <w:sz w:val="22"/>
                <w:szCs w:val="22"/>
              </w:rPr>
            </w:pPr>
          </w:p>
          <w:p w:rsidR="00A25FBF" w:rsidRPr="009B7025" w:rsidRDefault="00A25FBF" w:rsidP="00CC7F43">
            <w:pPr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49,1</w:t>
            </w:r>
          </w:p>
        </w:tc>
        <w:tc>
          <w:tcPr>
            <w:tcW w:w="1298" w:type="dxa"/>
          </w:tcPr>
          <w:p w:rsidR="00A25FBF" w:rsidRPr="009B7025" w:rsidRDefault="00A25FBF" w:rsidP="00CC7F43">
            <w:pPr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17,8</w:t>
            </w:r>
          </w:p>
        </w:tc>
        <w:tc>
          <w:tcPr>
            <w:tcW w:w="1111" w:type="dxa"/>
          </w:tcPr>
          <w:p w:rsidR="00A25FBF" w:rsidRPr="009B7025" w:rsidRDefault="00A25FBF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1" w:type="dxa"/>
          </w:tcPr>
          <w:p w:rsidR="00A25FBF" w:rsidRDefault="00293D4B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25FBF" w:rsidTr="00A25FBF">
        <w:trPr>
          <w:trHeight w:val="645"/>
        </w:trPr>
        <w:tc>
          <w:tcPr>
            <w:tcW w:w="3993" w:type="dxa"/>
            <w:shd w:val="clear" w:color="auto" w:fill="auto"/>
          </w:tcPr>
          <w:p w:rsidR="00A25FBF" w:rsidRPr="009B7025" w:rsidRDefault="00A25FBF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 xml:space="preserve">увеличение стоимости материальных запасов   </w:t>
            </w:r>
          </w:p>
        </w:tc>
        <w:tc>
          <w:tcPr>
            <w:tcW w:w="1418" w:type="dxa"/>
            <w:shd w:val="clear" w:color="auto" w:fill="auto"/>
          </w:tcPr>
          <w:p w:rsidR="00A25FBF" w:rsidRPr="009B7025" w:rsidRDefault="00A25FBF" w:rsidP="00CC7F43">
            <w:pPr>
              <w:rPr>
                <w:sz w:val="22"/>
                <w:szCs w:val="22"/>
              </w:rPr>
            </w:pPr>
          </w:p>
          <w:p w:rsidR="00A25FBF" w:rsidRPr="009B7025" w:rsidRDefault="00A25FBF" w:rsidP="00CC7F43">
            <w:pPr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151,3</w:t>
            </w:r>
          </w:p>
        </w:tc>
        <w:tc>
          <w:tcPr>
            <w:tcW w:w="1298" w:type="dxa"/>
          </w:tcPr>
          <w:p w:rsidR="00A25FBF" w:rsidRPr="009B7025" w:rsidRDefault="00A25FBF" w:rsidP="00CC7F43">
            <w:pPr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86,7</w:t>
            </w:r>
          </w:p>
        </w:tc>
        <w:tc>
          <w:tcPr>
            <w:tcW w:w="1111" w:type="dxa"/>
          </w:tcPr>
          <w:p w:rsidR="00A25FBF" w:rsidRPr="009B7025" w:rsidRDefault="00A25FBF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1111" w:type="dxa"/>
          </w:tcPr>
          <w:p w:rsidR="00A25FBF" w:rsidRDefault="00293D4B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A25FBF" w:rsidRPr="00E94421" w:rsidTr="00A25FBF">
        <w:trPr>
          <w:trHeight w:val="141"/>
        </w:trPr>
        <w:tc>
          <w:tcPr>
            <w:tcW w:w="3993" w:type="dxa"/>
            <w:shd w:val="clear" w:color="auto" w:fill="auto"/>
          </w:tcPr>
          <w:p w:rsidR="00A25FBF" w:rsidRPr="009B7025" w:rsidRDefault="00A25FBF" w:rsidP="00CC7F43">
            <w:pPr>
              <w:jc w:val="both"/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18" w:type="dxa"/>
            <w:shd w:val="clear" w:color="auto" w:fill="auto"/>
          </w:tcPr>
          <w:p w:rsidR="00A25FBF" w:rsidRPr="009B7025" w:rsidRDefault="00A25FBF" w:rsidP="00CC7F43">
            <w:pPr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33,6</w:t>
            </w:r>
          </w:p>
        </w:tc>
        <w:tc>
          <w:tcPr>
            <w:tcW w:w="1298" w:type="dxa"/>
          </w:tcPr>
          <w:p w:rsidR="00A25FBF" w:rsidRPr="009B7025" w:rsidRDefault="00A25FBF" w:rsidP="00CC7F43">
            <w:pPr>
              <w:rPr>
                <w:sz w:val="22"/>
                <w:szCs w:val="22"/>
              </w:rPr>
            </w:pPr>
            <w:r w:rsidRPr="009B7025">
              <w:rPr>
                <w:sz w:val="22"/>
                <w:szCs w:val="22"/>
              </w:rPr>
              <w:t>30,5</w:t>
            </w:r>
          </w:p>
        </w:tc>
        <w:tc>
          <w:tcPr>
            <w:tcW w:w="1111" w:type="dxa"/>
          </w:tcPr>
          <w:p w:rsidR="00A25FBF" w:rsidRPr="009B7025" w:rsidRDefault="00A25FBF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1111" w:type="dxa"/>
          </w:tcPr>
          <w:p w:rsidR="00A25FBF" w:rsidRDefault="00293D4B" w:rsidP="00CC7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</w:tbl>
    <w:p w:rsidR="00842AEE" w:rsidRDefault="00842AEE" w:rsidP="00C52F76">
      <w:pPr>
        <w:contextualSpacing/>
        <w:jc w:val="both"/>
        <w:rPr>
          <w:b/>
          <w:bCs/>
          <w:sz w:val="24"/>
          <w:szCs w:val="24"/>
        </w:rPr>
      </w:pPr>
    </w:p>
    <w:p w:rsidR="00A16D74" w:rsidRPr="00A16D74" w:rsidRDefault="0073324A" w:rsidP="00A16D74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5.7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D62C3F">
        <w:rPr>
          <w:sz w:val="24"/>
          <w:szCs w:val="24"/>
        </w:rPr>
        <w:t xml:space="preserve">185,9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D62C3F">
        <w:rPr>
          <w:sz w:val="24"/>
          <w:szCs w:val="24"/>
        </w:rPr>
        <w:t xml:space="preserve">166,4 </w:t>
      </w:r>
      <w:proofErr w:type="spellStart"/>
      <w:r w:rsidR="00D62C3F">
        <w:rPr>
          <w:sz w:val="24"/>
          <w:szCs w:val="24"/>
        </w:rPr>
        <w:t>тыс</w:t>
      </w:r>
      <w:proofErr w:type="spellEnd"/>
      <w:r w:rsidR="00D62C3F">
        <w:rPr>
          <w:sz w:val="24"/>
          <w:szCs w:val="24"/>
        </w:rPr>
        <w:t xml:space="preserve"> руб. в 2021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выплату  пенсии  за  выслугу  лет  муниципальным  служащим.</w:t>
      </w:r>
    </w:p>
    <w:p w:rsidR="00A16D74" w:rsidRPr="00A16D74" w:rsidRDefault="00A16D74" w:rsidP="00A16D74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16D74">
        <w:rPr>
          <w:sz w:val="24"/>
          <w:szCs w:val="24"/>
        </w:rPr>
        <w:t xml:space="preserve">        </w:t>
      </w:r>
    </w:p>
    <w:p w:rsidR="00A16D74" w:rsidRDefault="00A16D74" w:rsidP="00B66E50">
      <w:pPr>
        <w:pStyle w:val="30"/>
        <w:spacing w:line="240" w:lineRule="auto"/>
        <w:ind w:left="0"/>
        <w:jc w:val="center"/>
        <w:rPr>
          <w:b/>
          <w:sz w:val="24"/>
          <w:szCs w:val="24"/>
        </w:rPr>
      </w:pP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73350" w:rsidRDefault="00B66E50" w:rsidP="002A475B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r w:rsidR="0060020A">
        <w:rPr>
          <w:sz w:val="24"/>
          <w:szCs w:val="24"/>
        </w:rPr>
        <w:t>Терновского</w:t>
      </w:r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r w:rsidR="0060020A">
        <w:rPr>
          <w:sz w:val="24"/>
          <w:szCs w:val="24"/>
        </w:rPr>
        <w:t>Терновского</w:t>
      </w:r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</w:t>
      </w:r>
      <w:r w:rsidR="0060020A">
        <w:rPr>
          <w:sz w:val="24"/>
          <w:szCs w:val="24"/>
        </w:rPr>
        <w:t>тчета Терновск</w:t>
      </w:r>
      <w:r w:rsidR="0060020A">
        <w:rPr>
          <w:sz w:val="24"/>
          <w:szCs w:val="24"/>
        </w:rPr>
        <w:t>о</w:t>
      </w:r>
      <w:r w:rsidR="0060020A">
        <w:rPr>
          <w:sz w:val="24"/>
          <w:szCs w:val="24"/>
        </w:rPr>
        <w:t>го</w:t>
      </w:r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D62C3F">
        <w:rPr>
          <w:sz w:val="24"/>
          <w:szCs w:val="24"/>
        </w:rPr>
        <w:t>ния за 2022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C7" w:rsidRDefault="000F0EC7">
      <w:r>
        <w:separator/>
      </w:r>
    </w:p>
  </w:endnote>
  <w:endnote w:type="continuationSeparator" w:id="0">
    <w:p w:rsidR="000F0EC7" w:rsidRDefault="000F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43" w:rsidRDefault="00CC7F43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C7F43" w:rsidRDefault="00CC7F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CC7F43" w:rsidRDefault="00CC7F4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99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C7F43" w:rsidRDefault="00CC7F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C7" w:rsidRDefault="000F0EC7">
      <w:r>
        <w:separator/>
      </w:r>
    </w:p>
  </w:footnote>
  <w:footnote w:type="continuationSeparator" w:id="0">
    <w:p w:rsidR="000F0EC7" w:rsidRDefault="000F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AC"/>
    <w:rsid w:val="000015E8"/>
    <w:rsid w:val="00001CED"/>
    <w:rsid w:val="00001E6C"/>
    <w:rsid w:val="0000245D"/>
    <w:rsid w:val="000032B1"/>
    <w:rsid w:val="000061D2"/>
    <w:rsid w:val="00006B3C"/>
    <w:rsid w:val="00006E26"/>
    <w:rsid w:val="00006E4A"/>
    <w:rsid w:val="000102D4"/>
    <w:rsid w:val="00010BCA"/>
    <w:rsid w:val="00011B7D"/>
    <w:rsid w:val="000130EF"/>
    <w:rsid w:val="0001316A"/>
    <w:rsid w:val="000133F1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3DC"/>
    <w:rsid w:val="0002264A"/>
    <w:rsid w:val="00024883"/>
    <w:rsid w:val="00025338"/>
    <w:rsid w:val="00025586"/>
    <w:rsid w:val="0002627B"/>
    <w:rsid w:val="00027582"/>
    <w:rsid w:val="000276A1"/>
    <w:rsid w:val="00031AEB"/>
    <w:rsid w:val="00031B21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477"/>
    <w:rsid w:val="000464C1"/>
    <w:rsid w:val="00050F14"/>
    <w:rsid w:val="00051E98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E2E"/>
    <w:rsid w:val="0006142D"/>
    <w:rsid w:val="0006175D"/>
    <w:rsid w:val="000623EF"/>
    <w:rsid w:val="000628EE"/>
    <w:rsid w:val="0006353D"/>
    <w:rsid w:val="00063FBF"/>
    <w:rsid w:val="000643D4"/>
    <w:rsid w:val="00064F6A"/>
    <w:rsid w:val="0006502A"/>
    <w:rsid w:val="00066D80"/>
    <w:rsid w:val="000675C9"/>
    <w:rsid w:val="00067BB4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86B07"/>
    <w:rsid w:val="00091739"/>
    <w:rsid w:val="00093045"/>
    <w:rsid w:val="00093977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A7918"/>
    <w:rsid w:val="000B0025"/>
    <w:rsid w:val="000B0249"/>
    <w:rsid w:val="000B0F23"/>
    <w:rsid w:val="000B510E"/>
    <w:rsid w:val="000B6D25"/>
    <w:rsid w:val="000B70A4"/>
    <w:rsid w:val="000C14C0"/>
    <w:rsid w:val="000C2BEE"/>
    <w:rsid w:val="000C31B6"/>
    <w:rsid w:val="000C3337"/>
    <w:rsid w:val="000C4316"/>
    <w:rsid w:val="000C4BB9"/>
    <w:rsid w:val="000C4EAC"/>
    <w:rsid w:val="000C5710"/>
    <w:rsid w:val="000C590C"/>
    <w:rsid w:val="000C5F85"/>
    <w:rsid w:val="000C61B8"/>
    <w:rsid w:val="000C6274"/>
    <w:rsid w:val="000C7039"/>
    <w:rsid w:val="000C71D2"/>
    <w:rsid w:val="000C7AD3"/>
    <w:rsid w:val="000C7C43"/>
    <w:rsid w:val="000D071F"/>
    <w:rsid w:val="000D0BB0"/>
    <w:rsid w:val="000D0F1D"/>
    <w:rsid w:val="000D190C"/>
    <w:rsid w:val="000D1ADA"/>
    <w:rsid w:val="000D282B"/>
    <w:rsid w:val="000D2BDF"/>
    <w:rsid w:val="000D43EC"/>
    <w:rsid w:val="000D44CF"/>
    <w:rsid w:val="000D5353"/>
    <w:rsid w:val="000D72A1"/>
    <w:rsid w:val="000E1CCF"/>
    <w:rsid w:val="000E2AF3"/>
    <w:rsid w:val="000E3045"/>
    <w:rsid w:val="000E415C"/>
    <w:rsid w:val="000E6BD7"/>
    <w:rsid w:val="000E6CDE"/>
    <w:rsid w:val="000E6DFB"/>
    <w:rsid w:val="000E7D46"/>
    <w:rsid w:val="000F07B4"/>
    <w:rsid w:val="000F0EC7"/>
    <w:rsid w:val="000F10FF"/>
    <w:rsid w:val="000F4227"/>
    <w:rsid w:val="000F42D9"/>
    <w:rsid w:val="000F4E84"/>
    <w:rsid w:val="000F5519"/>
    <w:rsid w:val="000F6033"/>
    <w:rsid w:val="000F6F61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608E"/>
    <w:rsid w:val="00106F58"/>
    <w:rsid w:val="00110613"/>
    <w:rsid w:val="001121C2"/>
    <w:rsid w:val="00112E90"/>
    <w:rsid w:val="001137E5"/>
    <w:rsid w:val="0011404A"/>
    <w:rsid w:val="001145E7"/>
    <w:rsid w:val="00115230"/>
    <w:rsid w:val="00115F32"/>
    <w:rsid w:val="00115F46"/>
    <w:rsid w:val="001163B0"/>
    <w:rsid w:val="00117702"/>
    <w:rsid w:val="001204C6"/>
    <w:rsid w:val="001209AC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1B69"/>
    <w:rsid w:val="00142AE0"/>
    <w:rsid w:val="001431D4"/>
    <w:rsid w:val="00143495"/>
    <w:rsid w:val="00143EFF"/>
    <w:rsid w:val="0014415F"/>
    <w:rsid w:val="00145C69"/>
    <w:rsid w:val="001468D7"/>
    <w:rsid w:val="0014740E"/>
    <w:rsid w:val="00147CF8"/>
    <w:rsid w:val="00150C74"/>
    <w:rsid w:val="0015156A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32C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1B9A"/>
    <w:rsid w:val="001725B4"/>
    <w:rsid w:val="00174799"/>
    <w:rsid w:val="001760F1"/>
    <w:rsid w:val="001768F9"/>
    <w:rsid w:val="00176A84"/>
    <w:rsid w:val="00176AC9"/>
    <w:rsid w:val="00177C45"/>
    <w:rsid w:val="001813F4"/>
    <w:rsid w:val="00183326"/>
    <w:rsid w:val="001837C8"/>
    <w:rsid w:val="0018469B"/>
    <w:rsid w:val="00184CF1"/>
    <w:rsid w:val="00185831"/>
    <w:rsid w:val="00185A6D"/>
    <w:rsid w:val="0018691A"/>
    <w:rsid w:val="00190630"/>
    <w:rsid w:val="00191EFF"/>
    <w:rsid w:val="0019299B"/>
    <w:rsid w:val="00192A5B"/>
    <w:rsid w:val="0019328B"/>
    <w:rsid w:val="00193FD0"/>
    <w:rsid w:val="001946BA"/>
    <w:rsid w:val="00194A28"/>
    <w:rsid w:val="00194D02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2F46"/>
    <w:rsid w:val="001B427E"/>
    <w:rsid w:val="001B6BDD"/>
    <w:rsid w:val="001B6ED0"/>
    <w:rsid w:val="001B7F11"/>
    <w:rsid w:val="001C0C2E"/>
    <w:rsid w:val="001C0E98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3A9E"/>
    <w:rsid w:val="001D4A59"/>
    <w:rsid w:val="001D54DD"/>
    <w:rsid w:val="001D597F"/>
    <w:rsid w:val="001D757E"/>
    <w:rsid w:val="001D7F4E"/>
    <w:rsid w:val="001E08AD"/>
    <w:rsid w:val="001E0A74"/>
    <w:rsid w:val="001E1BC8"/>
    <w:rsid w:val="001E1E58"/>
    <w:rsid w:val="001E267A"/>
    <w:rsid w:val="001E2970"/>
    <w:rsid w:val="001E32D9"/>
    <w:rsid w:val="001E5441"/>
    <w:rsid w:val="001E6467"/>
    <w:rsid w:val="001E679E"/>
    <w:rsid w:val="001E6E67"/>
    <w:rsid w:val="001E7638"/>
    <w:rsid w:val="001F058D"/>
    <w:rsid w:val="001F0C37"/>
    <w:rsid w:val="001F29E7"/>
    <w:rsid w:val="001F356F"/>
    <w:rsid w:val="001F3A49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6B3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1DD"/>
    <w:rsid w:val="00207422"/>
    <w:rsid w:val="00210FE8"/>
    <w:rsid w:val="00211DA4"/>
    <w:rsid w:val="00214DF2"/>
    <w:rsid w:val="00215027"/>
    <w:rsid w:val="002157E5"/>
    <w:rsid w:val="00215FE7"/>
    <w:rsid w:val="00216C11"/>
    <w:rsid w:val="00217012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C8E"/>
    <w:rsid w:val="00235DF9"/>
    <w:rsid w:val="00237303"/>
    <w:rsid w:val="0023741B"/>
    <w:rsid w:val="00240A14"/>
    <w:rsid w:val="00241B28"/>
    <w:rsid w:val="0024238B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24C9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63A61"/>
    <w:rsid w:val="00270D8C"/>
    <w:rsid w:val="00271945"/>
    <w:rsid w:val="002719FB"/>
    <w:rsid w:val="0027233E"/>
    <w:rsid w:val="00272D56"/>
    <w:rsid w:val="0027300F"/>
    <w:rsid w:val="00273109"/>
    <w:rsid w:val="00274D76"/>
    <w:rsid w:val="00275474"/>
    <w:rsid w:val="0027597E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3D4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75B"/>
    <w:rsid w:val="002A487F"/>
    <w:rsid w:val="002A49F2"/>
    <w:rsid w:val="002A5079"/>
    <w:rsid w:val="002A62B1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7A8"/>
    <w:rsid w:val="002D597F"/>
    <w:rsid w:val="002D615D"/>
    <w:rsid w:val="002D6535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A6A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5C4F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20D68"/>
    <w:rsid w:val="00322D30"/>
    <w:rsid w:val="00323893"/>
    <w:rsid w:val="00324521"/>
    <w:rsid w:val="003261E5"/>
    <w:rsid w:val="00331B69"/>
    <w:rsid w:val="00331B7B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5258"/>
    <w:rsid w:val="00345DD3"/>
    <w:rsid w:val="00347954"/>
    <w:rsid w:val="00347F34"/>
    <w:rsid w:val="00350422"/>
    <w:rsid w:val="00351446"/>
    <w:rsid w:val="003519C7"/>
    <w:rsid w:val="00351E66"/>
    <w:rsid w:val="0035349C"/>
    <w:rsid w:val="0035366A"/>
    <w:rsid w:val="00354AC4"/>
    <w:rsid w:val="00355D69"/>
    <w:rsid w:val="003561C8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4DA7"/>
    <w:rsid w:val="00384EAE"/>
    <w:rsid w:val="003850A1"/>
    <w:rsid w:val="00386064"/>
    <w:rsid w:val="003873C9"/>
    <w:rsid w:val="00387C00"/>
    <w:rsid w:val="00387FE7"/>
    <w:rsid w:val="0039150D"/>
    <w:rsid w:val="0039200B"/>
    <w:rsid w:val="003930F2"/>
    <w:rsid w:val="00393786"/>
    <w:rsid w:val="00393EE2"/>
    <w:rsid w:val="00394139"/>
    <w:rsid w:val="003953C5"/>
    <w:rsid w:val="003974B6"/>
    <w:rsid w:val="003A03BC"/>
    <w:rsid w:val="003A0490"/>
    <w:rsid w:val="003A20FC"/>
    <w:rsid w:val="003A253A"/>
    <w:rsid w:val="003A2A89"/>
    <w:rsid w:val="003A4E63"/>
    <w:rsid w:val="003A55CA"/>
    <w:rsid w:val="003A60B2"/>
    <w:rsid w:val="003B057F"/>
    <w:rsid w:val="003B1A19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39CE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2E3E"/>
    <w:rsid w:val="003F36D0"/>
    <w:rsid w:val="003F4D94"/>
    <w:rsid w:val="003F5B2F"/>
    <w:rsid w:val="003F5C4C"/>
    <w:rsid w:val="00400BCC"/>
    <w:rsid w:val="00401382"/>
    <w:rsid w:val="00401D26"/>
    <w:rsid w:val="004034E7"/>
    <w:rsid w:val="00403834"/>
    <w:rsid w:val="00404057"/>
    <w:rsid w:val="00406129"/>
    <w:rsid w:val="00411F80"/>
    <w:rsid w:val="00412C23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0F02"/>
    <w:rsid w:val="00422DAE"/>
    <w:rsid w:val="00423201"/>
    <w:rsid w:val="004268CB"/>
    <w:rsid w:val="004273F7"/>
    <w:rsid w:val="0042752A"/>
    <w:rsid w:val="00427822"/>
    <w:rsid w:val="004317E2"/>
    <w:rsid w:val="004320B0"/>
    <w:rsid w:val="004323B7"/>
    <w:rsid w:val="00433344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294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59EE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57CD"/>
    <w:rsid w:val="004867F2"/>
    <w:rsid w:val="00490422"/>
    <w:rsid w:val="004913C7"/>
    <w:rsid w:val="004915A9"/>
    <w:rsid w:val="0049160B"/>
    <w:rsid w:val="00491B58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3EC3"/>
    <w:rsid w:val="004A43D1"/>
    <w:rsid w:val="004A520B"/>
    <w:rsid w:val="004A52E0"/>
    <w:rsid w:val="004A5693"/>
    <w:rsid w:val="004A5DBF"/>
    <w:rsid w:val="004A6041"/>
    <w:rsid w:val="004A66E4"/>
    <w:rsid w:val="004B0F02"/>
    <w:rsid w:val="004B2748"/>
    <w:rsid w:val="004B2790"/>
    <w:rsid w:val="004B2A08"/>
    <w:rsid w:val="004B44B9"/>
    <w:rsid w:val="004B530A"/>
    <w:rsid w:val="004B5563"/>
    <w:rsid w:val="004B5FE9"/>
    <w:rsid w:val="004B62F5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C74AD"/>
    <w:rsid w:val="004D0AF3"/>
    <w:rsid w:val="004D0E9E"/>
    <w:rsid w:val="004D212F"/>
    <w:rsid w:val="004D3B56"/>
    <w:rsid w:val="004D4687"/>
    <w:rsid w:val="004D4C0B"/>
    <w:rsid w:val="004D62C8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67E"/>
    <w:rsid w:val="004E5A49"/>
    <w:rsid w:val="004E5D3A"/>
    <w:rsid w:val="004E604D"/>
    <w:rsid w:val="004E66B0"/>
    <w:rsid w:val="004E6AF3"/>
    <w:rsid w:val="004E6FDB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96D"/>
    <w:rsid w:val="004F6A9A"/>
    <w:rsid w:val="00500FDD"/>
    <w:rsid w:val="00502196"/>
    <w:rsid w:val="00502485"/>
    <w:rsid w:val="005025FF"/>
    <w:rsid w:val="005029A6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1A35"/>
    <w:rsid w:val="00522FA6"/>
    <w:rsid w:val="00523BBF"/>
    <w:rsid w:val="005244B3"/>
    <w:rsid w:val="005259D3"/>
    <w:rsid w:val="005268D0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37EA"/>
    <w:rsid w:val="005441B7"/>
    <w:rsid w:val="00544299"/>
    <w:rsid w:val="00544E0B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62A5C"/>
    <w:rsid w:val="005634E9"/>
    <w:rsid w:val="0056384E"/>
    <w:rsid w:val="00563A63"/>
    <w:rsid w:val="00563AE0"/>
    <w:rsid w:val="00564B78"/>
    <w:rsid w:val="00565267"/>
    <w:rsid w:val="00565782"/>
    <w:rsid w:val="005657E5"/>
    <w:rsid w:val="005659A6"/>
    <w:rsid w:val="005705B2"/>
    <w:rsid w:val="00571002"/>
    <w:rsid w:val="00571536"/>
    <w:rsid w:val="00571684"/>
    <w:rsid w:val="005727E0"/>
    <w:rsid w:val="005728CD"/>
    <w:rsid w:val="00573350"/>
    <w:rsid w:val="005744A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6C3A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323F"/>
    <w:rsid w:val="005D415F"/>
    <w:rsid w:val="005D66C9"/>
    <w:rsid w:val="005D6AE1"/>
    <w:rsid w:val="005E2745"/>
    <w:rsid w:val="005E31FF"/>
    <w:rsid w:val="005E3FB1"/>
    <w:rsid w:val="005E4C0D"/>
    <w:rsid w:val="005E7720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020A"/>
    <w:rsid w:val="006010F8"/>
    <w:rsid w:val="006015A1"/>
    <w:rsid w:val="006023E2"/>
    <w:rsid w:val="0060288D"/>
    <w:rsid w:val="00602E2E"/>
    <w:rsid w:val="00603409"/>
    <w:rsid w:val="00604B54"/>
    <w:rsid w:val="00605ECE"/>
    <w:rsid w:val="00611279"/>
    <w:rsid w:val="00612A08"/>
    <w:rsid w:val="00612FB9"/>
    <w:rsid w:val="006130A6"/>
    <w:rsid w:val="00613875"/>
    <w:rsid w:val="00613CDF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424D"/>
    <w:rsid w:val="006453D4"/>
    <w:rsid w:val="00647BB1"/>
    <w:rsid w:val="00652A71"/>
    <w:rsid w:val="00653879"/>
    <w:rsid w:val="00653F8F"/>
    <w:rsid w:val="00654488"/>
    <w:rsid w:val="0065499E"/>
    <w:rsid w:val="00655264"/>
    <w:rsid w:val="006555B6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2DEA"/>
    <w:rsid w:val="006833BC"/>
    <w:rsid w:val="0068355F"/>
    <w:rsid w:val="00683582"/>
    <w:rsid w:val="00684322"/>
    <w:rsid w:val="0068628C"/>
    <w:rsid w:val="0069044C"/>
    <w:rsid w:val="00690B81"/>
    <w:rsid w:val="0069201B"/>
    <w:rsid w:val="0069392E"/>
    <w:rsid w:val="00694365"/>
    <w:rsid w:val="00694A79"/>
    <w:rsid w:val="00696D72"/>
    <w:rsid w:val="00697492"/>
    <w:rsid w:val="00697D82"/>
    <w:rsid w:val="006A0D0E"/>
    <w:rsid w:val="006A2648"/>
    <w:rsid w:val="006A2C5D"/>
    <w:rsid w:val="006A4CDD"/>
    <w:rsid w:val="006A4E53"/>
    <w:rsid w:val="006A64C9"/>
    <w:rsid w:val="006A66E0"/>
    <w:rsid w:val="006A6DE5"/>
    <w:rsid w:val="006A785F"/>
    <w:rsid w:val="006A7A08"/>
    <w:rsid w:val="006A7BBD"/>
    <w:rsid w:val="006A7CC1"/>
    <w:rsid w:val="006A7DB4"/>
    <w:rsid w:val="006B1A8B"/>
    <w:rsid w:val="006B1B3C"/>
    <w:rsid w:val="006B214C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15F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1644"/>
    <w:rsid w:val="006E21D2"/>
    <w:rsid w:val="006E32F4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E5F"/>
    <w:rsid w:val="006F06BD"/>
    <w:rsid w:val="006F0C56"/>
    <w:rsid w:val="006F1E2F"/>
    <w:rsid w:val="006F2219"/>
    <w:rsid w:val="006F382B"/>
    <w:rsid w:val="006F4242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C8A"/>
    <w:rsid w:val="00703E75"/>
    <w:rsid w:val="00704144"/>
    <w:rsid w:val="0070494C"/>
    <w:rsid w:val="0070527E"/>
    <w:rsid w:val="0070651D"/>
    <w:rsid w:val="00707866"/>
    <w:rsid w:val="0070793A"/>
    <w:rsid w:val="00710093"/>
    <w:rsid w:val="00710D54"/>
    <w:rsid w:val="00711E48"/>
    <w:rsid w:val="007120E0"/>
    <w:rsid w:val="00712656"/>
    <w:rsid w:val="00712D65"/>
    <w:rsid w:val="00713D6B"/>
    <w:rsid w:val="00715481"/>
    <w:rsid w:val="00716688"/>
    <w:rsid w:val="00716966"/>
    <w:rsid w:val="00717EF6"/>
    <w:rsid w:val="0072049D"/>
    <w:rsid w:val="00720CEC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5C33"/>
    <w:rsid w:val="00726E1C"/>
    <w:rsid w:val="0072739C"/>
    <w:rsid w:val="00730453"/>
    <w:rsid w:val="0073057B"/>
    <w:rsid w:val="007306AF"/>
    <w:rsid w:val="00730E6D"/>
    <w:rsid w:val="00731FB0"/>
    <w:rsid w:val="00732347"/>
    <w:rsid w:val="00732EDE"/>
    <w:rsid w:val="0073324A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16C0"/>
    <w:rsid w:val="007537D1"/>
    <w:rsid w:val="007544EF"/>
    <w:rsid w:val="00755462"/>
    <w:rsid w:val="007556A9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929"/>
    <w:rsid w:val="00766C42"/>
    <w:rsid w:val="00766CB6"/>
    <w:rsid w:val="00767144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02D1"/>
    <w:rsid w:val="00791428"/>
    <w:rsid w:val="00791C04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511"/>
    <w:rsid w:val="007A0A3D"/>
    <w:rsid w:val="007A0E80"/>
    <w:rsid w:val="007A19C4"/>
    <w:rsid w:val="007A23DF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C4E"/>
    <w:rsid w:val="007D0F5A"/>
    <w:rsid w:val="007D260F"/>
    <w:rsid w:val="007D3487"/>
    <w:rsid w:val="007D3FC5"/>
    <w:rsid w:val="007D4E72"/>
    <w:rsid w:val="007D520F"/>
    <w:rsid w:val="007D591F"/>
    <w:rsid w:val="007D59DC"/>
    <w:rsid w:val="007D6182"/>
    <w:rsid w:val="007D6CDF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E49"/>
    <w:rsid w:val="00807ADE"/>
    <w:rsid w:val="008104D3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AEE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3432"/>
    <w:rsid w:val="00873ECD"/>
    <w:rsid w:val="0087406F"/>
    <w:rsid w:val="0087428C"/>
    <w:rsid w:val="00875686"/>
    <w:rsid w:val="00875A65"/>
    <w:rsid w:val="008776FC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4652"/>
    <w:rsid w:val="0089518D"/>
    <w:rsid w:val="008972F2"/>
    <w:rsid w:val="008975D0"/>
    <w:rsid w:val="008A0C2C"/>
    <w:rsid w:val="008A12E4"/>
    <w:rsid w:val="008A1663"/>
    <w:rsid w:val="008A17DC"/>
    <w:rsid w:val="008A377B"/>
    <w:rsid w:val="008A3B3A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5893"/>
    <w:rsid w:val="008C650C"/>
    <w:rsid w:val="008C712E"/>
    <w:rsid w:val="008C779B"/>
    <w:rsid w:val="008C7E86"/>
    <w:rsid w:val="008D21CD"/>
    <w:rsid w:val="008D231E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2FCC"/>
    <w:rsid w:val="008E3F15"/>
    <w:rsid w:val="008E4FF9"/>
    <w:rsid w:val="008E5061"/>
    <w:rsid w:val="008E5AED"/>
    <w:rsid w:val="008E663C"/>
    <w:rsid w:val="008E7080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F0D"/>
    <w:rsid w:val="008F6C08"/>
    <w:rsid w:val="008F79B6"/>
    <w:rsid w:val="008F7A79"/>
    <w:rsid w:val="00901186"/>
    <w:rsid w:val="00901816"/>
    <w:rsid w:val="00902006"/>
    <w:rsid w:val="009048E4"/>
    <w:rsid w:val="00906A28"/>
    <w:rsid w:val="00906B1F"/>
    <w:rsid w:val="00906EF5"/>
    <w:rsid w:val="00910ABD"/>
    <w:rsid w:val="00911053"/>
    <w:rsid w:val="009124C6"/>
    <w:rsid w:val="00913B01"/>
    <w:rsid w:val="00920725"/>
    <w:rsid w:val="009214F0"/>
    <w:rsid w:val="00921E68"/>
    <w:rsid w:val="00922440"/>
    <w:rsid w:val="009227E0"/>
    <w:rsid w:val="009238B9"/>
    <w:rsid w:val="00923B61"/>
    <w:rsid w:val="00925173"/>
    <w:rsid w:val="0092700F"/>
    <w:rsid w:val="009277E4"/>
    <w:rsid w:val="0093035C"/>
    <w:rsid w:val="00932910"/>
    <w:rsid w:val="009337BA"/>
    <w:rsid w:val="00933A66"/>
    <w:rsid w:val="009348D1"/>
    <w:rsid w:val="00935148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0F79"/>
    <w:rsid w:val="00951919"/>
    <w:rsid w:val="009525E6"/>
    <w:rsid w:val="00953427"/>
    <w:rsid w:val="00954B2B"/>
    <w:rsid w:val="0095509B"/>
    <w:rsid w:val="0095608B"/>
    <w:rsid w:val="00956346"/>
    <w:rsid w:val="00956FBE"/>
    <w:rsid w:val="00960345"/>
    <w:rsid w:val="00960D1F"/>
    <w:rsid w:val="009616B8"/>
    <w:rsid w:val="0096232B"/>
    <w:rsid w:val="00962405"/>
    <w:rsid w:val="00962784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2ECD"/>
    <w:rsid w:val="009939F6"/>
    <w:rsid w:val="009940E3"/>
    <w:rsid w:val="00994C6D"/>
    <w:rsid w:val="00994F71"/>
    <w:rsid w:val="009950C8"/>
    <w:rsid w:val="009959B3"/>
    <w:rsid w:val="0099623F"/>
    <w:rsid w:val="00996C35"/>
    <w:rsid w:val="00997314"/>
    <w:rsid w:val="009979BE"/>
    <w:rsid w:val="009A0F36"/>
    <w:rsid w:val="009A18EF"/>
    <w:rsid w:val="009A381A"/>
    <w:rsid w:val="009A43D0"/>
    <w:rsid w:val="009A5804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5F03"/>
    <w:rsid w:val="009B6189"/>
    <w:rsid w:val="009B61C2"/>
    <w:rsid w:val="009B7025"/>
    <w:rsid w:val="009B74FC"/>
    <w:rsid w:val="009B7EEC"/>
    <w:rsid w:val="009C0C77"/>
    <w:rsid w:val="009C3559"/>
    <w:rsid w:val="009C36B6"/>
    <w:rsid w:val="009C3A72"/>
    <w:rsid w:val="009C3BE1"/>
    <w:rsid w:val="009C3FE7"/>
    <w:rsid w:val="009C41F4"/>
    <w:rsid w:val="009C4E21"/>
    <w:rsid w:val="009C4F34"/>
    <w:rsid w:val="009C5496"/>
    <w:rsid w:val="009C665D"/>
    <w:rsid w:val="009C794C"/>
    <w:rsid w:val="009D050E"/>
    <w:rsid w:val="009D0AAC"/>
    <w:rsid w:val="009D0AC5"/>
    <w:rsid w:val="009D0F74"/>
    <w:rsid w:val="009D2D8E"/>
    <w:rsid w:val="009D3A44"/>
    <w:rsid w:val="009D4F71"/>
    <w:rsid w:val="009D5947"/>
    <w:rsid w:val="009D59C0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CFD"/>
    <w:rsid w:val="009E4974"/>
    <w:rsid w:val="009E4A21"/>
    <w:rsid w:val="009E4E8E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02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05A8E"/>
    <w:rsid w:val="00A0770A"/>
    <w:rsid w:val="00A07D0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14E"/>
    <w:rsid w:val="00A2065A"/>
    <w:rsid w:val="00A20D92"/>
    <w:rsid w:val="00A2143B"/>
    <w:rsid w:val="00A2201F"/>
    <w:rsid w:val="00A222A1"/>
    <w:rsid w:val="00A22A5E"/>
    <w:rsid w:val="00A22C6B"/>
    <w:rsid w:val="00A241FA"/>
    <w:rsid w:val="00A25FBF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47C16"/>
    <w:rsid w:val="00A50636"/>
    <w:rsid w:val="00A50A4C"/>
    <w:rsid w:val="00A51F18"/>
    <w:rsid w:val="00A52840"/>
    <w:rsid w:val="00A52848"/>
    <w:rsid w:val="00A52ACD"/>
    <w:rsid w:val="00A539E3"/>
    <w:rsid w:val="00A544AA"/>
    <w:rsid w:val="00A54A58"/>
    <w:rsid w:val="00A54BD1"/>
    <w:rsid w:val="00A54EC1"/>
    <w:rsid w:val="00A565BC"/>
    <w:rsid w:val="00A57B9F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3182"/>
    <w:rsid w:val="00A93DB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2E85"/>
    <w:rsid w:val="00AC3BBA"/>
    <w:rsid w:val="00AC4447"/>
    <w:rsid w:val="00AC51D9"/>
    <w:rsid w:val="00AC51F9"/>
    <w:rsid w:val="00AC6640"/>
    <w:rsid w:val="00AC6E65"/>
    <w:rsid w:val="00AD0B71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E2726"/>
    <w:rsid w:val="00AE3257"/>
    <w:rsid w:val="00AE3DF9"/>
    <w:rsid w:val="00AE494F"/>
    <w:rsid w:val="00AF01EF"/>
    <w:rsid w:val="00AF09F7"/>
    <w:rsid w:val="00AF1D2A"/>
    <w:rsid w:val="00AF1D52"/>
    <w:rsid w:val="00AF2805"/>
    <w:rsid w:val="00AF2E5C"/>
    <w:rsid w:val="00AF34A5"/>
    <w:rsid w:val="00AF40D5"/>
    <w:rsid w:val="00AF46BB"/>
    <w:rsid w:val="00AF5905"/>
    <w:rsid w:val="00AF5C80"/>
    <w:rsid w:val="00AF626B"/>
    <w:rsid w:val="00AF6B91"/>
    <w:rsid w:val="00AF7384"/>
    <w:rsid w:val="00AF7CF7"/>
    <w:rsid w:val="00B000E2"/>
    <w:rsid w:val="00B00F84"/>
    <w:rsid w:val="00B01EC3"/>
    <w:rsid w:val="00B02466"/>
    <w:rsid w:val="00B02828"/>
    <w:rsid w:val="00B05799"/>
    <w:rsid w:val="00B0591B"/>
    <w:rsid w:val="00B059A1"/>
    <w:rsid w:val="00B05F0F"/>
    <w:rsid w:val="00B1000A"/>
    <w:rsid w:val="00B10CBE"/>
    <w:rsid w:val="00B12B5A"/>
    <w:rsid w:val="00B12DD0"/>
    <w:rsid w:val="00B12FF4"/>
    <w:rsid w:val="00B13080"/>
    <w:rsid w:val="00B13FF0"/>
    <w:rsid w:val="00B157EE"/>
    <w:rsid w:val="00B15C74"/>
    <w:rsid w:val="00B15E1E"/>
    <w:rsid w:val="00B1735B"/>
    <w:rsid w:val="00B208E6"/>
    <w:rsid w:val="00B20DE1"/>
    <w:rsid w:val="00B22E85"/>
    <w:rsid w:val="00B23666"/>
    <w:rsid w:val="00B255FC"/>
    <w:rsid w:val="00B25CE5"/>
    <w:rsid w:val="00B25F1B"/>
    <w:rsid w:val="00B31511"/>
    <w:rsid w:val="00B32F2B"/>
    <w:rsid w:val="00B340AE"/>
    <w:rsid w:val="00B35560"/>
    <w:rsid w:val="00B375B6"/>
    <w:rsid w:val="00B375E4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4785B"/>
    <w:rsid w:val="00B50E81"/>
    <w:rsid w:val="00B51F69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25F4"/>
    <w:rsid w:val="00B75EEB"/>
    <w:rsid w:val="00B76225"/>
    <w:rsid w:val="00B779F4"/>
    <w:rsid w:val="00B77AD5"/>
    <w:rsid w:val="00B77B8B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3652"/>
    <w:rsid w:val="00B94029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107C"/>
    <w:rsid w:val="00BA30BA"/>
    <w:rsid w:val="00BA36F4"/>
    <w:rsid w:val="00BA3B89"/>
    <w:rsid w:val="00BA53E4"/>
    <w:rsid w:val="00BA5AC5"/>
    <w:rsid w:val="00BA62E3"/>
    <w:rsid w:val="00BA6339"/>
    <w:rsid w:val="00BA6C72"/>
    <w:rsid w:val="00BB1835"/>
    <w:rsid w:val="00BB1AF5"/>
    <w:rsid w:val="00BB58C4"/>
    <w:rsid w:val="00BB5DCA"/>
    <w:rsid w:val="00BB5EC0"/>
    <w:rsid w:val="00BB617D"/>
    <w:rsid w:val="00BB66C2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5FC"/>
    <w:rsid w:val="00BD794C"/>
    <w:rsid w:val="00BE00BF"/>
    <w:rsid w:val="00BE0760"/>
    <w:rsid w:val="00BE1915"/>
    <w:rsid w:val="00BE2DCB"/>
    <w:rsid w:val="00BE4151"/>
    <w:rsid w:val="00BE43DA"/>
    <w:rsid w:val="00BE43EC"/>
    <w:rsid w:val="00BE4684"/>
    <w:rsid w:val="00BE50FD"/>
    <w:rsid w:val="00BE5C2A"/>
    <w:rsid w:val="00BF0812"/>
    <w:rsid w:val="00BF1DD4"/>
    <w:rsid w:val="00BF2AC4"/>
    <w:rsid w:val="00BF2DEA"/>
    <w:rsid w:val="00BF5FD2"/>
    <w:rsid w:val="00BF6D44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4259"/>
    <w:rsid w:val="00C14446"/>
    <w:rsid w:val="00C14C5F"/>
    <w:rsid w:val="00C15A9E"/>
    <w:rsid w:val="00C16A48"/>
    <w:rsid w:val="00C17993"/>
    <w:rsid w:val="00C206F7"/>
    <w:rsid w:val="00C2133F"/>
    <w:rsid w:val="00C226D3"/>
    <w:rsid w:val="00C2346A"/>
    <w:rsid w:val="00C23BD1"/>
    <w:rsid w:val="00C24DB4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53F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27B4"/>
    <w:rsid w:val="00C52F76"/>
    <w:rsid w:val="00C534FD"/>
    <w:rsid w:val="00C53F11"/>
    <w:rsid w:val="00C54B2E"/>
    <w:rsid w:val="00C569BA"/>
    <w:rsid w:val="00C571FE"/>
    <w:rsid w:val="00C5745B"/>
    <w:rsid w:val="00C575A5"/>
    <w:rsid w:val="00C57D12"/>
    <w:rsid w:val="00C60063"/>
    <w:rsid w:val="00C60880"/>
    <w:rsid w:val="00C60CA5"/>
    <w:rsid w:val="00C60F9F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28EC"/>
    <w:rsid w:val="00C831FF"/>
    <w:rsid w:val="00C843A8"/>
    <w:rsid w:val="00C848D6"/>
    <w:rsid w:val="00C86606"/>
    <w:rsid w:val="00C86BCB"/>
    <w:rsid w:val="00C86DC5"/>
    <w:rsid w:val="00C87CB3"/>
    <w:rsid w:val="00C87F53"/>
    <w:rsid w:val="00C93483"/>
    <w:rsid w:val="00C952EB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200C"/>
    <w:rsid w:val="00CB2CF6"/>
    <w:rsid w:val="00CB31F6"/>
    <w:rsid w:val="00CB38F2"/>
    <w:rsid w:val="00CB3A50"/>
    <w:rsid w:val="00CB4D08"/>
    <w:rsid w:val="00CB4EA0"/>
    <w:rsid w:val="00CB5282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3C6"/>
    <w:rsid w:val="00CC47FA"/>
    <w:rsid w:val="00CC4A9A"/>
    <w:rsid w:val="00CC5031"/>
    <w:rsid w:val="00CC5BB5"/>
    <w:rsid w:val="00CC5D03"/>
    <w:rsid w:val="00CC6134"/>
    <w:rsid w:val="00CC7F43"/>
    <w:rsid w:val="00CD05CE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95E"/>
    <w:rsid w:val="00CE5D30"/>
    <w:rsid w:val="00CE6D3E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508"/>
    <w:rsid w:val="00D01817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D49"/>
    <w:rsid w:val="00D21667"/>
    <w:rsid w:val="00D21CC0"/>
    <w:rsid w:val="00D221F2"/>
    <w:rsid w:val="00D24C5A"/>
    <w:rsid w:val="00D24DF0"/>
    <w:rsid w:val="00D25C9D"/>
    <w:rsid w:val="00D2601B"/>
    <w:rsid w:val="00D2691F"/>
    <w:rsid w:val="00D33B9F"/>
    <w:rsid w:val="00D343DD"/>
    <w:rsid w:val="00D3448E"/>
    <w:rsid w:val="00D34FF9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C3F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2F3"/>
    <w:rsid w:val="00D76520"/>
    <w:rsid w:val="00D8114D"/>
    <w:rsid w:val="00D816E5"/>
    <w:rsid w:val="00D81ABE"/>
    <w:rsid w:val="00D82CCA"/>
    <w:rsid w:val="00D83046"/>
    <w:rsid w:val="00D836EC"/>
    <w:rsid w:val="00D8384D"/>
    <w:rsid w:val="00D84499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497"/>
    <w:rsid w:val="00D92D3E"/>
    <w:rsid w:val="00D93EF3"/>
    <w:rsid w:val="00D958BE"/>
    <w:rsid w:val="00D96DEA"/>
    <w:rsid w:val="00D97078"/>
    <w:rsid w:val="00D97E38"/>
    <w:rsid w:val="00DA0328"/>
    <w:rsid w:val="00DA09DF"/>
    <w:rsid w:val="00DA0FD1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4FC4"/>
    <w:rsid w:val="00DC527B"/>
    <w:rsid w:val="00DC56E8"/>
    <w:rsid w:val="00DC5A9D"/>
    <w:rsid w:val="00DC5C41"/>
    <w:rsid w:val="00DC61E7"/>
    <w:rsid w:val="00DC69F9"/>
    <w:rsid w:val="00DC74B0"/>
    <w:rsid w:val="00DD13F8"/>
    <w:rsid w:val="00DD3744"/>
    <w:rsid w:val="00DD3ADA"/>
    <w:rsid w:val="00DD620B"/>
    <w:rsid w:val="00DD64E7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00D"/>
    <w:rsid w:val="00DF76D0"/>
    <w:rsid w:val="00DF7A95"/>
    <w:rsid w:val="00E01056"/>
    <w:rsid w:val="00E0189B"/>
    <w:rsid w:val="00E023E8"/>
    <w:rsid w:val="00E0370D"/>
    <w:rsid w:val="00E049AE"/>
    <w:rsid w:val="00E05024"/>
    <w:rsid w:val="00E0605E"/>
    <w:rsid w:val="00E06EA3"/>
    <w:rsid w:val="00E07FCF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787B"/>
    <w:rsid w:val="00E178A0"/>
    <w:rsid w:val="00E17CDB"/>
    <w:rsid w:val="00E20289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6B2"/>
    <w:rsid w:val="00E377EB"/>
    <w:rsid w:val="00E37FCC"/>
    <w:rsid w:val="00E41B43"/>
    <w:rsid w:val="00E42908"/>
    <w:rsid w:val="00E42F54"/>
    <w:rsid w:val="00E43CD0"/>
    <w:rsid w:val="00E43EA0"/>
    <w:rsid w:val="00E442A0"/>
    <w:rsid w:val="00E446AA"/>
    <w:rsid w:val="00E450C3"/>
    <w:rsid w:val="00E46AEA"/>
    <w:rsid w:val="00E52A8B"/>
    <w:rsid w:val="00E52D77"/>
    <w:rsid w:val="00E533D0"/>
    <w:rsid w:val="00E53DC1"/>
    <w:rsid w:val="00E541A4"/>
    <w:rsid w:val="00E541C7"/>
    <w:rsid w:val="00E541E9"/>
    <w:rsid w:val="00E545A0"/>
    <w:rsid w:val="00E553E7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1FB5"/>
    <w:rsid w:val="00E820C0"/>
    <w:rsid w:val="00E823CD"/>
    <w:rsid w:val="00E82617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4C03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4D0"/>
    <w:rsid w:val="00EE2602"/>
    <w:rsid w:val="00EE2A97"/>
    <w:rsid w:val="00EE32C5"/>
    <w:rsid w:val="00EE352A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0F2C"/>
    <w:rsid w:val="00EF1371"/>
    <w:rsid w:val="00EF19BE"/>
    <w:rsid w:val="00EF53B6"/>
    <w:rsid w:val="00EF599F"/>
    <w:rsid w:val="00EF7881"/>
    <w:rsid w:val="00F00097"/>
    <w:rsid w:val="00F00319"/>
    <w:rsid w:val="00F01EB1"/>
    <w:rsid w:val="00F0257C"/>
    <w:rsid w:val="00F04A1D"/>
    <w:rsid w:val="00F059CF"/>
    <w:rsid w:val="00F07995"/>
    <w:rsid w:val="00F07EF8"/>
    <w:rsid w:val="00F1001F"/>
    <w:rsid w:val="00F10835"/>
    <w:rsid w:val="00F1100C"/>
    <w:rsid w:val="00F11DAC"/>
    <w:rsid w:val="00F1246B"/>
    <w:rsid w:val="00F124F0"/>
    <w:rsid w:val="00F14582"/>
    <w:rsid w:val="00F1498A"/>
    <w:rsid w:val="00F152A3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53DC"/>
    <w:rsid w:val="00F267EA"/>
    <w:rsid w:val="00F26B87"/>
    <w:rsid w:val="00F33963"/>
    <w:rsid w:val="00F33F7E"/>
    <w:rsid w:val="00F35901"/>
    <w:rsid w:val="00F37A0D"/>
    <w:rsid w:val="00F406E7"/>
    <w:rsid w:val="00F41E32"/>
    <w:rsid w:val="00F4436A"/>
    <w:rsid w:val="00F448C5"/>
    <w:rsid w:val="00F46E07"/>
    <w:rsid w:val="00F476BB"/>
    <w:rsid w:val="00F5013A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446C"/>
    <w:rsid w:val="00F746DB"/>
    <w:rsid w:val="00F74DB4"/>
    <w:rsid w:val="00F753E9"/>
    <w:rsid w:val="00F759F5"/>
    <w:rsid w:val="00F76B2F"/>
    <w:rsid w:val="00F77DE7"/>
    <w:rsid w:val="00F8011B"/>
    <w:rsid w:val="00F81D03"/>
    <w:rsid w:val="00F825D4"/>
    <w:rsid w:val="00F832B3"/>
    <w:rsid w:val="00F8418C"/>
    <w:rsid w:val="00F85761"/>
    <w:rsid w:val="00F85C3F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212C"/>
    <w:rsid w:val="00FA55A0"/>
    <w:rsid w:val="00FA5A88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D6D19"/>
    <w:rsid w:val="00FD7677"/>
    <w:rsid w:val="00FE011F"/>
    <w:rsid w:val="00FE036A"/>
    <w:rsid w:val="00FE1111"/>
    <w:rsid w:val="00FE16F4"/>
    <w:rsid w:val="00FE1D60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140D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9109-7F8E-4690-9CC1-648338E7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8185</TotalTime>
  <Pages>8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20746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2065</cp:revision>
  <cp:lastPrinted>2023-04-20T07:48:00Z</cp:lastPrinted>
  <dcterms:created xsi:type="dcterms:W3CDTF">2015-03-17T12:58:00Z</dcterms:created>
  <dcterms:modified xsi:type="dcterms:W3CDTF">2023-04-25T06:56:00Z</dcterms:modified>
</cp:coreProperties>
</file>