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45" w:rsidRDefault="006D7B45" w:rsidP="006D7B45">
      <w:pPr>
        <w:shd w:val="clear" w:color="auto" w:fill="FFFFFF"/>
        <w:tabs>
          <w:tab w:val="left" w:pos="3552"/>
        </w:tabs>
        <w:spacing w:before="480" w:after="0" w:line="360" w:lineRule="atLeast"/>
        <w:ind w:left="-1134"/>
        <w:jc w:val="center"/>
        <w:rPr>
          <w:rFonts w:ascii="Tahoma" w:eastAsia="Times New Roman" w:hAnsi="Tahoma" w:cs="Tahoma"/>
          <w:color w:val="37404D"/>
          <w:sz w:val="26"/>
          <w:szCs w:val="26"/>
          <w:lang w:eastAsia="ru-RU"/>
        </w:rPr>
      </w:pPr>
      <w:r w:rsidRPr="0087499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708F09E3" wp14:editId="3A7B3FB4">
            <wp:extent cx="3108960" cy="3108960"/>
            <wp:effectExtent l="0" t="0" r="0" b="0"/>
            <wp:docPr id="9" name="Рисунок 1" descr="https://cdn.iportal.ru/preview/news/articles/f58355818f349a8156631f601961b94d0e721159_1020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portal.ru/preview/news/articles/f58355818f349a8156631f601961b94d0e721159_1020_1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91" w:rsidRPr="00874991" w:rsidRDefault="00874991" w:rsidP="006D7B45">
      <w:pPr>
        <w:shd w:val="clear" w:color="auto" w:fill="FFFFFF"/>
        <w:spacing w:before="480" w:after="0" w:line="360" w:lineRule="atLeast"/>
        <w:ind w:left="-709" w:right="-143"/>
        <w:rPr>
          <w:rFonts w:ascii="Tahoma" w:eastAsia="Times New Roman" w:hAnsi="Tahoma" w:cs="Tahoma"/>
          <w:color w:val="37404D"/>
          <w:sz w:val="26"/>
          <w:szCs w:val="26"/>
          <w:lang w:eastAsia="ru-RU"/>
        </w:rPr>
      </w:pPr>
      <w:r w:rsidRPr="00874991">
        <w:rPr>
          <w:rFonts w:ascii="Tahoma" w:eastAsia="Times New Roman" w:hAnsi="Tahoma" w:cs="Tahoma"/>
          <w:color w:val="37404D"/>
          <w:sz w:val="26"/>
          <w:szCs w:val="26"/>
          <w:lang w:eastAsia="ru-RU"/>
        </w:rPr>
        <w:t>Первым делом нужно оперативно сообщить по телефонному номер 112 полную информацию о месте обнаружения и количестве БПЛА. При этом лучше покинуть опасную зону либо укрыться в тени зданий или деревьев, советуют спасатели.</w:t>
      </w:r>
    </w:p>
    <w:p w:rsidR="00874991" w:rsidRPr="00874991" w:rsidRDefault="00874991" w:rsidP="006D7B45">
      <w:pPr>
        <w:shd w:val="clear" w:color="auto" w:fill="FFFFFF"/>
        <w:spacing w:after="0" w:line="240" w:lineRule="auto"/>
        <w:ind w:left="-709" w:right="-143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874991">
        <w:rPr>
          <w:rFonts w:ascii="Tahoma" w:eastAsia="Times New Roman" w:hAnsi="Tahoma" w:cs="Tahoma"/>
          <w:color w:val="FFFFFF"/>
          <w:sz w:val="18"/>
          <w:szCs w:val="18"/>
          <w:bdr w:val="none" w:sz="0" w:space="0" w:color="auto" w:frame="1"/>
          <w:lang w:eastAsia="ru-RU"/>
        </w:rPr>
        <w:t>то</w:t>
      </w:r>
      <w:proofErr w:type="gramEnd"/>
      <w:r w:rsidRPr="00874991">
        <w:rPr>
          <w:rFonts w:ascii="Tahoma" w:eastAsia="Times New Roman" w:hAnsi="Tahoma" w:cs="Tahoma"/>
          <w:color w:val="FFFFFF"/>
          <w:sz w:val="18"/>
          <w:szCs w:val="18"/>
          <w:bdr w:val="none" w:sz="0" w:space="0" w:color="auto" w:frame="1"/>
          <w:lang w:eastAsia="ru-RU"/>
        </w:rPr>
        <w:t>: ГКУ «ЛЕНОБЛПОЖСПАС»</w:t>
      </w:r>
    </w:p>
    <w:p w:rsidR="00874991" w:rsidRPr="00874991" w:rsidRDefault="00874991" w:rsidP="006D7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7499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13463912" wp14:editId="40AF3917">
            <wp:extent cx="5448300" cy="5448300"/>
            <wp:effectExtent l="0" t="0" r="0" b="0"/>
            <wp:docPr id="5" name="Рисунок 3" descr="https://cdn.iportal.ru/preview/news/articles/fedde787749a33e08a52806e3c6b174d0177ac5e_1020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iportal.ru/preview/news/articles/fedde787749a33e08a52806e3c6b174d0177ac5e_1020_1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991" w:rsidRPr="00874991" w:rsidRDefault="00874991" w:rsidP="008749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74991">
        <w:rPr>
          <w:rFonts w:ascii="Tahoma" w:eastAsia="Times New Roman" w:hAnsi="Tahoma" w:cs="Tahoma"/>
          <w:color w:val="FFFFFF"/>
          <w:sz w:val="18"/>
          <w:szCs w:val="18"/>
          <w:bdr w:val="none" w:sz="0" w:space="0" w:color="auto" w:frame="1"/>
          <w:lang w:eastAsia="ru-RU"/>
        </w:rPr>
        <w:t>Фото: ГКУ «ЛЕНОБЛПОЖСПАС»</w:t>
      </w:r>
    </w:p>
    <w:p w:rsidR="00874991" w:rsidRPr="00874991" w:rsidRDefault="006D7B45" w:rsidP="006D7B45">
      <w:pPr>
        <w:shd w:val="clear" w:color="auto" w:fill="FFFFFF"/>
        <w:spacing w:after="0" w:line="240" w:lineRule="auto"/>
        <w:ind w:left="-567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7499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B7DB898" wp14:editId="611F6B45">
            <wp:extent cx="4747260" cy="4747260"/>
            <wp:effectExtent l="0" t="0" r="0" b="0"/>
            <wp:docPr id="7" name="Рисунок 7" descr="https://cdn.iportal.ru/preview/news/articles/8168163102f70cb4694e19a20789169103184bbd_1020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iportal.ru/preview/news/articles/8168163102f70cb4694e19a20789169103184bbd_1020_1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74991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 wp14:anchorId="6280610C" wp14:editId="7217F52E">
            <wp:extent cx="4511040" cy="4511040"/>
            <wp:effectExtent l="0" t="0" r="3810" b="3810"/>
            <wp:docPr id="8" name="Рисунок 8" descr="https://cdn.iportal.ru/preview/news/articles/1d957d3a43ebfdc73eca59197329af4d02058257_1020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iportal.ru/preview/news/articles/1d957d3a43ebfdc73eca59197329af4d02058257_1020_1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451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4991" w:rsidRPr="00874991" w:rsidRDefault="00874991" w:rsidP="006D7B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74991">
        <w:rPr>
          <w:rFonts w:ascii="Tahoma" w:eastAsia="Times New Roman" w:hAnsi="Tahoma" w:cs="Tahoma"/>
          <w:color w:val="FFFFFF"/>
          <w:sz w:val="18"/>
          <w:szCs w:val="18"/>
          <w:bdr w:val="none" w:sz="0" w:space="0" w:color="auto" w:frame="1"/>
          <w:lang w:eastAsia="ru-RU"/>
        </w:rPr>
        <w:t>Фото: ГКУ «ЛЕНОБЛПОЖСПАС»</w:t>
      </w:r>
    </w:p>
    <w:p w:rsidR="00874991" w:rsidRPr="00874991" w:rsidRDefault="00874991" w:rsidP="006D7B45">
      <w:pPr>
        <w:shd w:val="clear" w:color="auto" w:fill="FFFFFF"/>
        <w:spacing w:after="0" w:line="240" w:lineRule="auto"/>
        <w:ind w:left="-709"/>
        <w:jc w:val="both"/>
        <w:rPr>
          <w:rFonts w:ascii="Tahoma" w:eastAsia="Times New Roman" w:hAnsi="Tahoma" w:cs="Tahoma"/>
          <w:color w:val="37404D"/>
          <w:sz w:val="26"/>
          <w:szCs w:val="26"/>
          <w:lang w:eastAsia="ru-RU"/>
        </w:rPr>
      </w:pPr>
      <w:r w:rsidRPr="00874991">
        <w:rPr>
          <w:rFonts w:ascii="Tahoma" w:eastAsia="Times New Roman" w:hAnsi="Tahoma" w:cs="Tahoma"/>
          <w:color w:val="37404D"/>
          <w:sz w:val="26"/>
          <w:szCs w:val="26"/>
          <w:lang w:eastAsia="ru-RU"/>
        </w:rPr>
        <w:t xml:space="preserve">В то же время запрещено находиться в прямой видимости БПЛА, пытаться самостоятельно его сбить, а также трогать или вскрывать, если он уже находится на земле. В этом случае нельзя также пользоваться мобильным телефоном вблизи </w:t>
      </w:r>
      <w:proofErr w:type="spellStart"/>
      <w:r w:rsidRPr="00874991">
        <w:rPr>
          <w:rFonts w:ascii="Tahoma" w:eastAsia="Times New Roman" w:hAnsi="Tahoma" w:cs="Tahoma"/>
          <w:color w:val="37404D"/>
          <w:sz w:val="26"/>
          <w:szCs w:val="26"/>
          <w:lang w:eastAsia="ru-RU"/>
        </w:rPr>
        <w:t>беспилотника</w:t>
      </w:r>
      <w:proofErr w:type="spellEnd"/>
      <w:r w:rsidRPr="00874991">
        <w:rPr>
          <w:rFonts w:ascii="Tahoma" w:eastAsia="Times New Roman" w:hAnsi="Tahoma" w:cs="Tahoma"/>
          <w:color w:val="37404D"/>
          <w:sz w:val="26"/>
          <w:szCs w:val="26"/>
          <w:lang w:eastAsia="ru-RU"/>
        </w:rPr>
        <w:t>.</w:t>
      </w:r>
    </w:p>
    <w:p w:rsidR="00782B44" w:rsidRDefault="00782B44"/>
    <w:sectPr w:rsidR="00782B44" w:rsidSect="006D7B45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C7"/>
    <w:rsid w:val="006D7B45"/>
    <w:rsid w:val="00782B44"/>
    <w:rsid w:val="00874991"/>
    <w:rsid w:val="00C1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9D02-FF24-4729-A583-637497D7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40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1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7035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785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935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0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Бессмельцева</dc:creator>
  <cp:keywords/>
  <dc:description/>
  <cp:lastModifiedBy>Admin</cp:lastModifiedBy>
  <cp:revision>3</cp:revision>
  <dcterms:created xsi:type="dcterms:W3CDTF">2024-04-09T07:42:00Z</dcterms:created>
  <dcterms:modified xsi:type="dcterms:W3CDTF">2025-02-05T07:35:00Z</dcterms:modified>
</cp:coreProperties>
</file>