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9D2" w:rsidRPr="00B86F3E" w:rsidRDefault="00C929D2" w:rsidP="00B86F3E">
      <w:pPr>
        <w:spacing w:after="0" w:line="240" w:lineRule="auto"/>
        <w:ind w:left="-567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86F3E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Памятка населению в период весеннего паводка</w:t>
      </w:r>
    </w:p>
    <w:p w:rsidR="00B86F3E" w:rsidRDefault="00C929D2" w:rsidP="00B86F3E">
      <w:pPr>
        <w:spacing w:after="0" w:line="240" w:lineRule="auto"/>
        <w:ind w:left="-567"/>
        <w:jc w:val="center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6F3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В связи с потеплением и обильном таянии снега, возникает угроза подтопления </w:t>
      </w:r>
      <w:r w:rsidR="00B86F3E" w:rsidRPr="00B86F3E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ряда</w:t>
      </w:r>
      <w:r w:rsidR="00B86F3E" w:rsidRPr="00B86F3E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территорий </w:t>
      </w:r>
      <w:r w:rsidR="00B86F3E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района.</w:t>
      </w:r>
      <w:r w:rsidR="00B86F3E" w:rsidRPr="00B86F3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     </w:t>
      </w:r>
    </w:p>
    <w:p w:rsidR="00B86F3E" w:rsidRPr="00B86F3E" w:rsidRDefault="00C929D2" w:rsidP="00B86F3E">
      <w:pPr>
        <w:spacing w:after="0" w:line="240" w:lineRule="auto"/>
        <w:ind w:left="-567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86F3E">
        <w:rPr>
          <w:rFonts w:ascii="Verdana" w:eastAsia="Times New Roman" w:hAnsi="Verdana" w:cs="Times New Roman"/>
          <w:b/>
          <w:color w:val="000000"/>
          <w:sz w:val="28"/>
          <w:szCs w:val="28"/>
          <w:shd w:val="clear" w:color="auto" w:fill="FFFFFF"/>
          <w:lang w:eastAsia="ru-RU"/>
        </w:rPr>
        <w:t>С целью предупреждения утраты и порчи имущества, а также недопущения несчастных случаев жителям жилого частного сектора необходимо принять следующие меры:</w:t>
      </w:r>
    </w:p>
    <w:p w:rsidR="00B86F3E" w:rsidRDefault="00C929D2" w:rsidP="00B86F3E">
      <w:pPr>
        <w:spacing w:after="0" w:line="240" w:lineRule="auto"/>
        <w:ind w:left="-567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6F3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заранее очистить придомовую территорию от снега и </w:t>
      </w:r>
      <w:proofErr w:type="gramStart"/>
      <w:r w:rsidRPr="00B86F3E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мусора;</w:t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B86F3E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принять меры по очистке водоотводных канав, проходящих вдоль границ земельных участков, и водопропускных труб от льда, снега и мусора, обеспечив свободных ток воды;</w:t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внимательно следить за метеосводками</w:t>
      </w:r>
      <w:r w:rsidR="00B86F3E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B86F3E" w:rsidRDefault="00C929D2" w:rsidP="00B86F3E">
      <w:pPr>
        <w:spacing w:after="0" w:line="240" w:lineRule="auto"/>
        <w:ind w:left="-567" w:right="-143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6F3E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подготовить набор необходимого инвентаря и имущества (лопаты для прочистки водопропускных канав, резиновые сапоги и т.д.) на случай, если Ваш дом или участок окажутся подтопленными;</w:t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заранее продумать, куда убрать домашних животных;</w:t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домашние вещи, продукты питания из погребов и подвалов по возможности перенести на верхние этажи, чердаки и другие возвышенные места;</w:t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во дворе оставить как можно меньше хозяйственной утвари;</w:t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в целях недопущения загрязнения окружающей среды ёмкости с бензином, керосином и другими горючими жидкостями хорошо закрыть и исключить возможность их опрокидывания;</w:t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предусмотреть водооткачивающие средства: бытовые электронасосы (по возможности), ведра, лопаты и т.д.</w:t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B86F3E">
        <w:rPr>
          <w:rFonts w:ascii="Verdana" w:eastAsia="Times New Roman" w:hAnsi="Verdana" w:cs="Times New Roman"/>
          <w:b/>
          <w:color w:val="FF0000"/>
          <w:sz w:val="28"/>
          <w:szCs w:val="28"/>
          <w:shd w:val="clear" w:color="auto" w:fill="FFFFFF"/>
          <w:lang w:eastAsia="ru-RU"/>
        </w:rPr>
        <w:t>     Рекомендуем населению застраховать свое имущество.</w:t>
      </w:r>
      <w:r w:rsidRPr="00B86F3E">
        <w:rPr>
          <w:rFonts w:ascii="Verdana" w:eastAsia="Times New Roman" w:hAnsi="Verdana" w:cs="Times New Roman"/>
          <w:b/>
          <w:color w:val="FF0000"/>
          <w:sz w:val="28"/>
          <w:szCs w:val="28"/>
          <w:lang w:eastAsia="ru-RU"/>
        </w:rPr>
        <w:br/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     </w:t>
      </w:r>
    </w:p>
    <w:p w:rsidR="00B86F3E" w:rsidRDefault="00C929D2" w:rsidP="00B86F3E">
      <w:pPr>
        <w:spacing w:after="0" w:line="240" w:lineRule="auto"/>
        <w:ind w:left="-567" w:right="-143"/>
        <w:jc w:val="center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6F3E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Наибольшую опасность весенний паводок представляет для детей.</w:t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Чувство опасности у ребенка слабее любопытства. Оставаясь без присмотра родителей, они во время ледохода могут </w:t>
      </w:r>
      <w:r w:rsidR="00B86F3E" w:rsidRPr="00B86F3E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прийти</w:t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берег водоема или реки или устроить катание на льдинах. Такая беспечность, порой, кончается трагически. Весной родителям нужно провести соответствующие беседы с детьми и усилить контроль за местами их игр.</w:t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     </w:t>
      </w:r>
    </w:p>
    <w:p w:rsidR="00B86F3E" w:rsidRDefault="00C929D2" w:rsidP="00B86F3E">
      <w:pPr>
        <w:spacing w:after="0" w:line="240" w:lineRule="auto"/>
        <w:ind w:left="-567" w:right="-143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86F3E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Родители и педагоги!</w:t>
      </w:r>
    </w:p>
    <w:p w:rsidR="00B86F3E" w:rsidRDefault="00B86F3E" w:rsidP="00B86F3E">
      <w:pPr>
        <w:spacing w:after="0" w:line="240" w:lineRule="auto"/>
        <w:ind w:left="-567" w:right="-143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B86F3E" w:rsidRDefault="00C929D2" w:rsidP="00B86F3E">
      <w:pPr>
        <w:spacing w:after="0" w:line="240" w:lineRule="auto"/>
        <w:ind w:left="-567" w:right="-143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86F3E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Не допускайте детей к водоемам без надзора взрослых, особенно во время ледохода. Предупредите их об опасности нахождения на льду при вскрытии реки или водоема. Расскажите детям о правилах поведения в период ледохода и весеннего паводка. Запрещайте им играть у воды.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</w:t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     </w:t>
      </w:r>
      <w:r w:rsidRPr="00B86F3E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Школьники!</w:t>
      </w:r>
    </w:p>
    <w:p w:rsidR="00B86F3E" w:rsidRDefault="00C929D2" w:rsidP="00B86F3E">
      <w:pPr>
        <w:spacing w:after="0" w:line="240" w:lineRule="auto"/>
        <w:ind w:left="-567" w:right="-143"/>
        <w:jc w:val="center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6F3E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86F3E" w:rsidRDefault="00C929D2" w:rsidP="00B86F3E">
      <w:pPr>
        <w:spacing w:after="0" w:line="240" w:lineRule="auto"/>
        <w:ind w:left="-567" w:right="-143"/>
        <w:jc w:val="center"/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86F3E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Не выходите на лед во время весеннего паводка. Не стойте на скользких, обрывистых и подмытых берегах, которые могут обвалиться. Помните, что нельзя перегибаться через перила и другие ограждения мостов, дамб и других водных инженерных сооружений водоёмов. Если Вы оказались в беде или стали свидетелем несчастного случая на реке или водоеме - не теряйтесь. Громко зовите на помощь. Взрослые услышат и смогут выручить из беды. Вызовите спасателей, позвонив с мобильного телефона на номер 112. Не подвергайте свою жизнь опасности!</w:t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     </w:t>
      </w:r>
      <w:r w:rsidRPr="00B86F3E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период весеннего паводка и ледохода запрещается:</w:t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</w:p>
    <w:p w:rsidR="00DA1A5F" w:rsidRPr="00B86F3E" w:rsidRDefault="00C929D2" w:rsidP="00B86F3E">
      <w:pPr>
        <w:spacing w:after="0" w:line="240" w:lineRule="auto"/>
        <w:ind w:left="-567" w:right="-143"/>
        <w:rPr>
          <w:sz w:val="28"/>
          <w:szCs w:val="28"/>
        </w:rPr>
      </w:pPr>
      <w:r w:rsidRPr="00B86F3E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выходить в весенний период на </w:t>
      </w:r>
      <w:proofErr w:type="gramStart"/>
      <w:r w:rsidRPr="00B86F3E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водоемы;</w:t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B86F3E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переправляться через реку и пересекать водоемы;</w:t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подходить близко к реке в местах затора льда, стоять на обрывистом берегу, подвергающемуся разливу;</w:t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собираться на мостиках, плотинах и запрудах, а также приближаться к ледяным заторам и отталкивать льдины от берегов,</w:t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измерять глубину реки и водоемов,</w:t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B86F3E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  <w:lang w:eastAsia="ru-RU"/>
        </w:rPr>
        <w:t>- ходить по льдинам и кататься на них.</w:t>
      </w:r>
    </w:p>
    <w:sectPr w:rsidR="00DA1A5F" w:rsidRPr="00B86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94"/>
    <w:rsid w:val="00B86F3E"/>
    <w:rsid w:val="00C929D2"/>
    <w:rsid w:val="00DA1A5F"/>
    <w:rsid w:val="00ED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A6B02-1E8A-450D-B0DA-8767B5C8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2732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Бессмельцева</dc:creator>
  <cp:keywords/>
  <dc:description/>
  <cp:lastModifiedBy>Людмила Бессмельцева</cp:lastModifiedBy>
  <cp:revision>3</cp:revision>
  <dcterms:created xsi:type="dcterms:W3CDTF">2021-03-01T12:03:00Z</dcterms:created>
  <dcterms:modified xsi:type="dcterms:W3CDTF">2021-03-01T12:28:00Z</dcterms:modified>
</cp:coreProperties>
</file>