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A6" w:rsidRPr="0089303C" w:rsidRDefault="00C84E13" w:rsidP="001931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89303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Соглашение </w:t>
      </w:r>
    </w:p>
    <w:p w:rsidR="0019319F" w:rsidRDefault="00D251CA" w:rsidP="001931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</w:t>
      </w:r>
      <w:proofErr w:type="gramEnd"/>
      <w:r w:rsidR="0022721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взаимодействии при проведении оценки регулирующего воздействия проектов муниципальных нормативных</w:t>
      </w:r>
      <w:r w:rsidR="00DA21F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правовых</w:t>
      </w:r>
      <w:r w:rsidR="0022721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актов и экспертизы муниципальных нормативных правовых актов</w:t>
      </w:r>
    </w:p>
    <w:p w:rsidR="0022721C" w:rsidRPr="0089303C" w:rsidRDefault="0022721C" w:rsidP="001931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BB2486" w:rsidRDefault="007000B5" w:rsidP="0019319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                                  </w:t>
      </w:r>
      <w:r w:rsidR="0019319F" w:rsidRPr="0089303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                                                  </w:t>
      </w:r>
    </w:p>
    <w:p w:rsidR="0019319F" w:rsidRPr="0089303C" w:rsidRDefault="0019319F" w:rsidP="0019319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89303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 «___» __________ 20</w:t>
      </w:r>
      <w:r w:rsidR="007000B5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  </w:t>
      </w:r>
      <w:r w:rsidRPr="0089303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г.</w:t>
      </w:r>
      <w:r w:rsidR="00BB2486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                                                            </w:t>
      </w:r>
      <w:bookmarkStart w:id="0" w:name="_GoBack"/>
      <w:bookmarkEnd w:id="0"/>
      <w:r w:rsidR="00BB2486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proofErr w:type="spellStart"/>
      <w:r w:rsidR="00BB2486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г.Острогожск</w:t>
      </w:r>
      <w:proofErr w:type="spellEnd"/>
    </w:p>
    <w:p w:rsidR="00686B1F" w:rsidRPr="0089303C" w:rsidRDefault="00C84E13" w:rsidP="00686EA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9303C">
        <w:rPr>
          <w:rFonts w:ascii="Arial" w:eastAsia="Times New Roman" w:hAnsi="Arial" w:cs="Arial"/>
          <w:spacing w:val="2"/>
          <w:sz w:val="19"/>
          <w:szCs w:val="19"/>
          <w:lang w:eastAsia="ru-RU"/>
        </w:rPr>
        <w:br/>
      </w:r>
    </w:p>
    <w:p w:rsidR="000D525E" w:rsidRPr="00AE4892" w:rsidRDefault="007000B5" w:rsidP="00E61F0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Острогожского</w:t>
      </w:r>
      <w:proofErr w:type="spellEnd"/>
      <w:r w:rsidR="008E1908" w:rsidRPr="006E3E0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9952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лице главы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Острогожского</w:t>
      </w:r>
      <w:proofErr w:type="spellEnd"/>
      <w:r w:rsidR="008E1908" w:rsidRPr="006E3E0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Хорошилова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Сергея Ивановича</w:t>
      </w:r>
      <w:r w:rsidR="008E1908" w:rsidRPr="006E3E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E1908" w:rsidRPr="000A277A">
        <w:rPr>
          <w:rFonts w:ascii="Times New Roman" w:eastAsia="Calibri" w:hAnsi="Times New Roman" w:cs="Times New Roman"/>
          <w:sz w:val="28"/>
          <w:szCs w:val="28"/>
        </w:rPr>
        <w:t xml:space="preserve">действующего на основании </w:t>
      </w:r>
      <w:r w:rsidR="000A277A" w:rsidRPr="000A277A">
        <w:rPr>
          <w:rFonts w:ascii="Times New Roman" w:eastAsia="Calibri" w:hAnsi="Times New Roman" w:cs="Times New Roman"/>
          <w:sz w:val="28"/>
          <w:szCs w:val="28"/>
        </w:rPr>
        <w:t>Устава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Острогожского</w:t>
      </w:r>
      <w:proofErr w:type="spellEnd"/>
      <w:r w:rsidR="008E1908" w:rsidRPr="000A277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CE2234">
        <w:rPr>
          <w:rFonts w:ascii="Times New Roman" w:hAnsi="Times New Roman" w:cs="Times New Roman"/>
          <w:sz w:val="28"/>
          <w:szCs w:val="28"/>
        </w:rPr>
        <w:t>(далее-</w:t>
      </w:r>
      <w:r w:rsidR="00C002CD">
        <w:rPr>
          <w:rFonts w:ascii="Times New Roman" w:hAnsi="Times New Roman" w:cs="Times New Roman"/>
          <w:sz w:val="28"/>
          <w:szCs w:val="28"/>
        </w:rPr>
        <w:t xml:space="preserve"> </w:t>
      </w:r>
      <w:r w:rsidR="00CE2234">
        <w:rPr>
          <w:rFonts w:ascii="Times New Roman" w:hAnsi="Times New Roman" w:cs="Times New Roman"/>
          <w:sz w:val="28"/>
          <w:szCs w:val="28"/>
        </w:rPr>
        <w:t>а</w:t>
      </w:r>
      <w:r w:rsidR="008E1908" w:rsidRPr="006E3E0E">
        <w:rPr>
          <w:rFonts w:ascii="Times New Roman" w:hAnsi="Times New Roman" w:cs="Times New Roman"/>
          <w:sz w:val="28"/>
          <w:szCs w:val="28"/>
        </w:rPr>
        <w:t>дминистрация),</w:t>
      </w:r>
      <w:r w:rsidR="008E1908" w:rsidRPr="006E3E0E">
        <w:rPr>
          <w:rFonts w:ascii="Times New Roman" w:eastAsia="Calibri" w:hAnsi="Times New Roman" w:cs="Times New Roman"/>
          <w:sz w:val="28"/>
          <w:szCs w:val="28"/>
        </w:rPr>
        <w:t xml:space="preserve"> с одной стороны</w:t>
      </w:r>
      <w:r w:rsidR="008E1908" w:rsidRPr="006E3E0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CE2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A21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  <w:r w:rsidR="003834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8E1908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– </w:t>
      </w:r>
      <w:r w:rsidR="006E3E0E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Стороны</w:t>
      </w:r>
      <w:r w:rsidR="008E1908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0D525E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9319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целях </w:t>
      </w:r>
      <w:r w:rsidR="006E3E0E" w:rsidRPr="00AE4892">
        <w:rPr>
          <w:rFonts w:ascii="Times New Roman" w:hAnsi="Times New Roman" w:cs="Times New Roman"/>
          <w:sz w:val="28"/>
          <w:szCs w:val="28"/>
        </w:rPr>
        <w:t>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r w:rsidR="00686B1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19319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заключили настоящее соглашение</w:t>
      </w:r>
      <w:r w:rsidR="006016D7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 далее- Соглашение)</w:t>
      </w:r>
      <w:r w:rsidR="0019319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нижеследующем:</w:t>
      </w:r>
    </w:p>
    <w:p w:rsidR="0019319F" w:rsidRPr="00AE4892" w:rsidRDefault="0019319F" w:rsidP="00E61F0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C03" w:rsidRPr="00CE2234" w:rsidRDefault="0019319F" w:rsidP="00E61F0B">
      <w:pPr>
        <w:pStyle w:val="a4"/>
        <w:numPr>
          <w:ilvl w:val="0"/>
          <w:numId w:val="3"/>
        </w:numPr>
        <w:spacing w:after="0" w:line="288" w:lineRule="auto"/>
        <w:ind w:left="0"/>
        <w:jc w:val="center"/>
        <w:rPr>
          <w:rFonts w:ascii="Arial" w:eastAsia="Times New Roman" w:hAnsi="Arial" w:cs="Arial"/>
          <w:spacing w:val="2"/>
          <w:sz w:val="16"/>
          <w:szCs w:val="16"/>
          <w:lang w:eastAsia="ru-RU"/>
        </w:rPr>
      </w:pPr>
      <w:r w:rsidRPr="00CE223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Предмет соглашения</w:t>
      </w:r>
    </w:p>
    <w:p w:rsidR="0019319F" w:rsidRPr="00AE4892" w:rsidRDefault="0019319F" w:rsidP="00E61F0B">
      <w:pPr>
        <w:spacing w:after="0" w:line="288" w:lineRule="auto"/>
        <w:ind w:firstLine="709"/>
        <w:jc w:val="center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9B562F" w:rsidRPr="00CE2234" w:rsidRDefault="0019319F" w:rsidP="009B562F">
      <w:pPr>
        <w:pStyle w:val="a4"/>
        <w:numPr>
          <w:ilvl w:val="1"/>
          <w:numId w:val="4"/>
        </w:numPr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E2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Предметом настоящего </w:t>
      </w:r>
      <w:r w:rsidR="00C567A0" w:rsidRPr="00CE2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</w:t>
      </w:r>
      <w:r w:rsidR="006E3E0E" w:rsidRPr="00CE2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шения является взаимодействие Сторон в пределах своих полномочий при проведении оценки регулирующего воздействия проектов муниципальных нормативных правовых актов (далее- ОРВ) и экспертизы муниципальных нормативных правовых актов (далее- экспертиза НПА) в целях повышения эффективности проведения ОРВ и экспертизы НПА.</w:t>
      </w:r>
    </w:p>
    <w:p w:rsidR="00686B1F" w:rsidRPr="00AE4892" w:rsidRDefault="00686B1F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1E6859" w:rsidRPr="00AE4892" w:rsidRDefault="001E6859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</w:t>
      </w: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2.Основные направления взаимодействия</w:t>
      </w:r>
    </w:p>
    <w:p w:rsidR="009B562F" w:rsidRPr="00AE4892" w:rsidRDefault="009B562F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E6859" w:rsidRPr="00AE4892" w:rsidRDefault="001E6859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Стороны взаимодействуют по следующим направлениям:</w:t>
      </w:r>
    </w:p>
    <w:p w:rsidR="001E6859" w:rsidRPr="00AE4892" w:rsidRDefault="001E6859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2.1.1. Установление обратной связи между Сторонами в целях получения объективной информации о состоянии дел в области развития предпринимательства и инвестиционной деятельности в рамках </w:t>
      </w:r>
      <w:proofErr w:type="gramStart"/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компетенции  Сторон</w:t>
      </w:r>
      <w:proofErr w:type="gramEnd"/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E6859" w:rsidRPr="00AE4892" w:rsidRDefault="001E6859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2.1.2. Обеспечение проведения оценки проектов актов и экспертизы </w:t>
      </w:r>
      <w:r w:rsidR="003E17F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НПА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регламентирующих отношения и затрагивающие интересы субъектов предпринимательской, инвестиционной деятельности</w:t>
      </w:r>
      <w:r w:rsidR="003E17F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способствующих введению избыточных административных и иных ограничений и обязанностей для субъектов предпринимательской, инвестиционной деятельности, а также способствующих возникновению необоснованных расходов субъектов предпринимательской, инвестиционной деятельности, граждан, местного бюджета.</w:t>
      </w:r>
      <w:r w:rsidR="009B562F" w:rsidRPr="00AE4892"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  <w:t xml:space="preserve">  </w:t>
      </w:r>
    </w:p>
    <w:p w:rsidR="009B562F" w:rsidRPr="00AE4892" w:rsidRDefault="00461E00" w:rsidP="00461E00">
      <w:pPr>
        <w:pStyle w:val="a4"/>
        <w:tabs>
          <w:tab w:val="left" w:pos="1276"/>
        </w:tabs>
        <w:spacing w:after="0" w:line="288" w:lineRule="auto"/>
        <w:ind w:left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   </w:t>
      </w:r>
      <w:r w:rsidR="00E72118"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</w:t>
      </w: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3.</w:t>
      </w:r>
      <w:r w:rsidR="003D5E37"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9B562F"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Права Сторон</w:t>
      </w:r>
    </w:p>
    <w:p w:rsidR="00461E00" w:rsidRPr="00AE4892" w:rsidRDefault="00461E00" w:rsidP="00461E00">
      <w:pPr>
        <w:pStyle w:val="a4"/>
        <w:tabs>
          <w:tab w:val="left" w:pos="1276"/>
        </w:tabs>
        <w:spacing w:after="0" w:line="288" w:lineRule="auto"/>
        <w:ind w:left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Администрация имеет право:</w:t>
      </w:r>
    </w:p>
    <w:p w:rsidR="00461E00" w:rsidRPr="00AE4892" w:rsidRDefault="00461E00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3.1.1.Направлять запросы другой Стороне настоящего Соглашения о</w:t>
      </w:r>
      <w:r w:rsidR="003D5E37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предоставлении сведений о возможных издержках субъектов предпринимательской и инвестиционной деятельности при  соблюдении требований вводимого (изменяемого) правового регулирования, сведения о развитии предпринимательской деятельности в отдельных отраслях, о качественном и количественном составе субъектов предпринимательской и инвестиционной деятельности в отдельных отраслях и иные сведения, необходимые для количественной оценки регулирующего воздействия.</w:t>
      </w:r>
    </w:p>
    <w:p w:rsidR="003D5E37" w:rsidRPr="00AE4892" w:rsidRDefault="003D5E3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3.1.2. Получать разъяснения по информации, содержащейся в заполненных опросных листах, при проведении публичных консультаций по проектам актов.</w:t>
      </w:r>
    </w:p>
    <w:p w:rsidR="00E72118" w:rsidRPr="00AE4892" w:rsidRDefault="00E72118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Организация имеет право:</w:t>
      </w:r>
    </w:p>
    <w:p w:rsidR="00E72118" w:rsidRPr="00AE4892" w:rsidRDefault="00E72118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3.2.1.Получать разъяснения по порядку участия в публичных консультациях по проектам актов.</w:t>
      </w:r>
    </w:p>
    <w:p w:rsidR="00152067" w:rsidRPr="00AE4892" w:rsidRDefault="0015206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3.2.2. Получать консультации по заполнению опросных листов при проведении публичных консультаций по проектам актов.</w:t>
      </w:r>
    </w:p>
    <w:p w:rsidR="00152067" w:rsidRPr="00AE4892" w:rsidRDefault="0015206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3.2.3.</w:t>
      </w:r>
      <w:r w:rsidR="00460690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Получать информацию об учете предложений проектам актов,</w:t>
      </w:r>
      <w:r w:rsidR="002B59E5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рассмотренных в ходе публичных консультаций.</w:t>
      </w:r>
    </w:p>
    <w:p w:rsidR="00CE2234" w:rsidRDefault="002B59E5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3.2.4. Осуществлять анализ реализации муниципальных нормативных правовых актов, прошедших процедуру ОРВ на стадии проекта акта, в целях формирования предложений по экспертизе актов.</w:t>
      </w:r>
    </w:p>
    <w:p w:rsidR="00C002CD" w:rsidRDefault="00CB7AFB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CB7AFB" w:rsidRPr="00AE4892" w:rsidRDefault="00C002CD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          </w:t>
      </w:r>
      <w:r w:rsidR="00CB7AFB"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4. Обязанности Сторон</w:t>
      </w:r>
    </w:p>
    <w:p w:rsidR="00CB7AFB" w:rsidRPr="00AE4892" w:rsidRDefault="00CB7AFB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 Администрация обеспечивает:</w:t>
      </w:r>
    </w:p>
    <w:p w:rsidR="00CB7AFB" w:rsidRPr="00AE4892" w:rsidRDefault="00CB7AFB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4.1.1. Оказание необходимой информационной поддержки при проведении публичных консультаций при ОРВ проектов актов и проведении экспертизы действующих актов.</w:t>
      </w:r>
    </w:p>
    <w:p w:rsidR="00E36F07" w:rsidRPr="00AE4892" w:rsidRDefault="00E36F0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4.1.2. Организацию и проведение совещаний, «круглых столов» </w:t>
      </w:r>
      <w:proofErr w:type="gramStart"/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 иных</w:t>
      </w:r>
      <w:proofErr w:type="gramEnd"/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мероприятий, направленных на об</w:t>
      </w:r>
      <w:r w:rsidR="008E5DE9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спечение</w:t>
      </w:r>
      <w:r w:rsidR="008E5DE9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проведения публичных консультаций в рамках процедур ОРВ проектов актов и проведения экспертизы действующих актов.</w:t>
      </w:r>
    </w:p>
    <w:p w:rsidR="008E5DE9" w:rsidRPr="00AE4892" w:rsidRDefault="008E5DE9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4.1.3. Направление другой Стороне настоящего Соглашения, являющейся участником публичных консультаций, необходимых материалов по электронной почте не позднее 5 рабочих дней со дня размещения уведомления о начале публичных консультаций на официальном</w:t>
      </w:r>
      <w:r w:rsidR="007000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сайте администрации </w:t>
      </w:r>
      <w:proofErr w:type="spellStart"/>
      <w:r w:rsidR="007000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Острогожского</w:t>
      </w:r>
      <w:proofErr w:type="spellEnd"/>
      <w:r w:rsidR="007000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="00F322AD" w:rsidRPr="00AE4892">
        <w:rPr>
          <w:rFonts w:ascii="Times New Roman" w:hAnsi="Times New Roman" w:cs="Times New Roman"/>
          <w:sz w:val="28"/>
          <w:szCs w:val="28"/>
        </w:rPr>
        <w:t>.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F322AD" w:rsidRPr="00AE4892" w:rsidRDefault="002B1FE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4.1.4. Учет мнений другой Стороны настоящего Соглашения по проекту акта при </w:t>
      </w:r>
      <w:proofErr w:type="gramStart"/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проведении  ОРВ</w:t>
      </w:r>
      <w:proofErr w:type="gramEnd"/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2B1FEF" w:rsidRPr="00AE4892" w:rsidRDefault="002B1FE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 Организация обеспечивает:</w:t>
      </w:r>
    </w:p>
    <w:p w:rsidR="002B1FEF" w:rsidRPr="00AE4892" w:rsidRDefault="002B1FE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4.2.1. Участие в публичных консультациях, в том числе:</w:t>
      </w:r>
    </w:p>
    <w:p w:rsidR="002B1FEF" w:rsidRPr="00AE4892" w:rsidRDefault="002B1FE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hAnsi="Times New Roman" w:cs="Times New Roman"/>
          <w:sz w:val="28"/>
          <w:szCs w:val="28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-рассмотрение проектов актов, размещенных на официальном</w:t>
      </w:r>
      <w:r w:rsidR="007000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сайте администрации </w:t>
      </w:r>
      <w:proofErr w:type="spellStart"/>
      <w:r w:rsidR="007000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Острогожского</w:t>
      </w:r>
      <w:proofErr w:type="spellEnd"/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</w:t>
      </w:r>
      <w:r w:rsidR="007000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в </w:t>
      </w:r>
      <w:proofErr w:type="gramStart"/>
      <w:r w:rsidR="007000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разделе</w:t>
      </w:r>
      <w:r w:rsidRPr="00AE4892">
        <w:rPr>
          <w:rFonts w:ascii="Times New Roman" w:hAnsi="Times New Roman" w:cs="Times New Roman"/>
        </w:rPr>
        <w:t xml:space="preserve">  </w:t>
      </w:r>
      <w:r w:rsidRPr="00AE489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E4892">
        <w:rPr>
          <w:rFonts w:ascii="Times New Roman" w:hAnsi="Times New Roman" w:cs="Times New Roman"/>
          <w:sz w:val="28"/>
          <w:szCs w:val="28"/>
        </w:rPr>
        <w:t xml:space="preserve">Оценка регулирующего </w:t>
      </w:r>
      <w:r w:rsidR="00326829" w:rsidRPr="00AE4892">
        <w:rPr>
          <w:rFonts w:ascii="Times New Roman" w:hAnsi="Times New Roman" w:cs="Times New Roman"/>
          <w:sz w:val="28"/>
          <w:szCs w:val="28"/>
        </w:rPr>
        <w:t>воздействия», а также полученных по электронной почте;</w:t>
      </w:r>
    </w:p>
    <w:p w:rsidR="00326829" w:rsidRPr="00AE4892" w:rsidRDefault="00326829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hAnsi="Times New Roman" w:cs="Times New Roman"/>
          <w:sz w:val="28"/>
          <w:szCs w:val="28"/>
        </w:rPr>
      </w:pPr>
      <w:r w:rsidRPr="00AE4892">
        <w:rPr>
          <w:rFonts w:ascii="Times New Roman" w:hAnsi="Times New Roman" w:cs="Times New Roman"/>
          <w:sz w:val="28"/>
          <w:szCs w:val="28"/>
        </w:rPr>
        <w:t>-заполнение опросных листов при проведении публичных консультаций по проектам актов;</w:t>
      </w:r>
    </w:p>
    <w:p w:rsidR="00326829" w:rsidRPr="00AE4892" w:rsidRDefault="00326829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hAnsi="Times New Roman" w:cs="Times New Roman"/>
          <w:sz w:val="28"/>
          <w:szCs w:val="28"/>
        </w:rPr>
      </w:pPr>
      <w:r w:rsidRPr="00AE4892">
        <w:rPr>
          <w:rFonts w:ascii="Times New Roman" w:hAnsi="Times New Roman" w:cs="Times New Roman"/>
          <w:sz w:val="28"/>
          <w:szCs w:val="28"/>
        </w:rPr>
        <w:t>-направление другой Стороне настоящего Соглашения мотивированных мнений по проектам актов.</w:t>
      </w:r>
    </w:p>
    <w:p w:rsidR="00D016AC" w:rsidRPr="00AE4892" w:rsidRDefault="00D016AC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hAnsi="Times New Roman" w:cs="Times New Roman"/>
          <w:sz w:val="28"/>
          <w:szCs w:val="28"/>
        </w:rPr>
      </w:pPr>
      <w:r w:rsidRPr="00AE4892">
        <w:rPr>
          <w:rFonts w:ascii="Times New Roman" w:hAnsi="Times New Roman" w:cs="Times New Roman"/>
          <w:sz w:val="28"/>
          <w:szCs w:val="28"/>
        </w:rPr>
        <w:t xml:space="preserve">4.2.2. Участие своих представителей в совещаниях, «круглых </w:t>
      </w:r>
      <w:proofErr w:type="gramStart"/>
      <w:r w:rsidRPr="00AE4892">
        <w:rPr>
          <w:rFonts w:ascii="Times New Roman" w:hAnsi="Times New Roman" w:cs="Times New Roman"/>
          <w:sz w:val="28"/>
          <w:szCs w:val="28"/>
        </w:rPr>
        <w:t>столах»  и</w:t>
      </w:r>
      <w:proofErr w:type="gramEnd"/>
      <w:r w:rsidRPr="00AE4892">
        <w:rPr>
          <w:rFonts w:ascii="Times New Roman" w:hAnsi="Times New Roman" w:cs="Times New Roman"/>
          <w:sz w:val="28"/>
          <w:szCs w:val="28"/>
        </w:rPr>
        <w:t xml:space="preserve"> иных мероприятиях в отношении вопросов проведения ОРВ проектов актов и экспертиз актов.</w:t>
      </w:r>
    </w:p>
    <w:p w:rsidR="00D016AC" w:rsidRPr="00AE4892" w:rsidRDefault="00D016AC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hAnsi="Times New Roman" w:cs="Times New Roman"/>
          <w:sz w:val="28"/>
          <w:szCs w:val="28"/>
        </w:rPr>
        <w:t>4.2.3.Предоставление по запросу другой Стороны настоящего Соглашения сведений о возможных издержках субъектов предпринимательской деятельности</w:t>
      </w:r>
      <w:r w:rsidR="004C1208" w:rsidRPr="00AE4892">
        <w:rPr>
          <w:rFonts w:ascii="Times New Roman" w:hAnsi="Times New Roman" w:cs="Times New Roman"/>
          <w:sz w:val="28"/>
          <w:szCs w:val="28"/>
        </w:rPr>
        <w:t xml:space="preserve"> при соблюдении требований вводимого (изменяемого) правового регулирования, сведений о развитии предпринимательской деятельности в отдельных отраслях, о качественном и количественном составе субъектов предпринимательской и инвестиционной деятельности в отдельных отраслях и иные сведения, необходимые для количественной оценки регулирующего воздействия, в рамках своей компетенции.</w:t>
      </w:r>
    </w:p>
    <w:p w:rsidR="003D5E37" w:rsidRPr="00AE4892" w:rsidRDefault="003D5E3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834FF" w:rsidRDefault="001544B2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</w:t>
      </w:r>
    </w:p>
    <w:p w:rsidR="003834FF" w:rsidRDefault="003834F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544B2" w:rsidRPr="00AE4892" w:rsidRDefault="003834F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               </w:t>
      </w:r>
      <w:r w:rsidR="001544B2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544B2"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5.</w:t>
      </w:r>
      <w:r w:rsidR="00CE56C3"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1544B2"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Реализация Соглашения</w:t>
      </w:r>
    </w:p>
    <w:p w:rsidR="001544B2" w:rsidRPr="00AE4892" w:rsidRDefault="001544B2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5.1.Стороны в разумный срок определяют лиц, ответственных за взаимодействие в целях реализации настоящего Соглашения и информируют друг друга об этом в письменной форме.</w:t>
      </w:r>
    </w:p>
    <w:p w:rsidR="003D5E37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</w:t>
      </w: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</w:t>
      </w: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6. Заключительные положения</w:t>
      </w: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6.1. Соглашение заключается сроком на 2 (два) года и вступает в силу с момента его подписания.</w:t>
      </w: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6.2. Дополнения и изменения в Соглашение, принимаемые по предложениям Сторон, оформляются в письменной форме и становятся его неотъемлемой частью с даты подписания их Сторонами.</w:t>
      </w: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6.3. Соглашение может быть расторгнуто по инициативе любой из Сторон, при этом одна из Сторон</w:t>
      </w:r>
      <w:r w:rsidR="00BB0DAA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должна пи</w:t>
      </w:r>
      <w:r w:rsidR="00DD46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сь</w:t>
      </w:r>
      <w:r w:rsidR="00BB0DAA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менно уведомить другую Сторону не менее чем за 3 (три) месяца </w:t>
      </w:r>
      <w:r w:rsidR="00411EF4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 предполагаемой даты прекращения действия Соглашения.</w:t>
      </w:r>
    </w:p>
    <w:p w:rsidR="00411EF4" w:rsidRPr="00AE4892" w:rsidRDefault="00411EF4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6.4. Если по истечении срока действия Соглашения ни одна из Сторон не выразила желание прекратить взаимодействие, Соглашение считается пролонгированным на 2 (два) года.</w:t>
      </w:r>
    </w:p>
    <w:p w:rsidR="00411EF4" w:rsidRDefault="00411EF4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6.5. Настоящее Соглашение составлено в 2 (двух) экземплярах, имеющих равную юридическую силу, по одному для каждой из Сторон. </w:t>
      </w:r>
    </w:p>
    <w:p w:rsidR="00C002CD" w:rsidRDefault="00C002CD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002CD" w:rsidRPr="003834FF" w:rsidRDefault="003834F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</w:t>
      </w:r>
      <w:r w:rsidRPr="003834F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3834F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Подписи сторон</w:t>
      </w:r>
    </w:p>
    <w:p w:rsidR="00C002CD" w:rsidRPr="00AE4892" w:rsidRDefault="00C002CD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E2234" w:rsidRDefault="007000B5" w:rsidP="00CE2234">
      <w:pPr>
        <w:pStyle w:val="a4"/>
        <w:tabs>
          <w:tab w:val="left" w:pos="1418"/>
        </w:tabs>
        <w:spacing w:after="0" w:line="288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Острогожского</w:t>
      </w:r>
      <w:proofErr w:type="spellEnd"/>
      <w:r w:rsidR="00CE2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</w:t>
      </w:r>
      <w:r w:rsidR="00DA21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</w:t>
      </w:r>
    </w:p>
    <w:p w:rsidR="00CE2234" w:rsidRDefault="00CE2234" w:rsidP="00CE2234">
      <w:pPr>
        <w:pStyle w:val="a4"/>
        <w:tabs>
          <w:tab w:val="left" w:pos="1418"/>
        </w:tabs>
        <w:spacing w:after="0" w:line="288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                      </w:t>
      </w:r>
      <w:r w:rsidR="00DA21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</w:t>
      </w:r>
    </w:p>
    <w:p w:rsidR="00CE2234" w:rsidRDefault="00CE2234" w:rsidP="00CE2234">
      <w:pPr>
        <w:pStyle w:val="a4"/>
        <w:tabs>
          <w:tab w:val="left" w:pos="1418"/>
        </w:tabs>
        <w:spacing w:after="0" w:line="288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E2234" w:rsidRPr="00AE4892" w:rsidRDefault="007000B5" w:rsidP="00CE2234">
      <w:pPr>
        <w:pStyle w:val="a4"/>
        <w:tabs>
          <w:tab w:val="left" w:pos="1418"/>
        </w:tabs>
        <w:spacing w:after="0" w:line="288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С.И.Хорошилов</w:t>
      </w:r>
      <w:proofErr w:type="spellEnd"/>
      <w:r w:rsidR="00CE2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____________________ </w:t>
      </w:r>
      <w:r w:rsidR="00DA21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Ф.И.О.</w:t>
      </w:r>
    </w:p>
    <w:p w:rsidR="00CE2234" w:rsidRPr="00AE4892" w:rsidRDefault="00CE2234" w:rsidP="00CE2234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234" w:rsidRPr="00AE4892" w:rsidRDefault="00CE2234" w:rsidP="00CE223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234" w:rsidRPr="0089303C" w:rsidRDefault="00CE2234" w:rsidP="00CE22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                                                        М.П.</w:t>
      </w:r>
    </w:p>
    <w:p w:rsidR="00855E48" w:rsidRPr="0089303C" w:rsidRDefault="00855E48" w:rsidP="00CE56C3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b/>
          <w:spacing w:val="2"/>
          <w:sz w:val="19"/>
          <w:szCs w:val="19"/>
          <w:lang w:eastAsia="ru-RU"/>
        </w:rPr>
      </w:pPr>
    </w:p>
    <w:sectPr w:rsidR="00855E48" w:rsidRPr="0089303C" w:rsidSect="00686B1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9D0" w:rsidRDefault="008149D0" w:rsidP="00686B1F">
      <w:pPr>
        <w:spacing w:after="0" w:line="240" w:lineRule="auto"/>
      </w:pPr>
      <w:r>
        <w:separator/>
      </w:r>
    </w:p>
  </w:endnote>
  <w:endnote w:type="continuationSeparator" w:id="0">
    <w:p w:rsidR="008149D0" w:rsidRDefault="008149D0" w:rsidP="0068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9D0" w:rsidRDefault="008149D0" w:rsidP="00686B1F">
      <w:pPr>
        <w:spacing w:after="0" w:line="240" w:lineRule="auto"/>
      </w:pPr>
      <w:r>
        <w:separator/>
      </w:r>
    </w:p>
  </w:footnote>
  <w:footnote w:type="continuationSeparator" w:id="0">
    <w:p w:rsidR="008149D0" w:rsidRDefault="008149D0" w:rsidP="0068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8341"/>
      <w:docPartObj>
        <w:docPartGallery w:val="Page Numbers (Top of Page)"/>
        <w:docPartUnique/>
      </w:docPartObj>
    </w:sdtPr>
    <w:sdtEndPr/>
    <w:sdtContent>
      <w:p w:rsidR="00CE56C3" w:rsidRDefault="00BB248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E56C3" w:rsidRDefault="00CE56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F51A2"/>
    <w:multiLevelType w:val="hybridMultilevel"/>
    <w:tmpl w:val="98C67188"/>
    <w:lvl w:ilvl="0" w:tplc="BC6CFB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117325B"/>
    <w:multiLevelType w:val="hybridMultilevel"/>
    <w:tmpl w:val="532EA318"/>
    <w:lvl w:ilvl="0" w:tplc="50EAAFD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211DDD"/>
    <w:multiLevelType w:val="hybridMultilevel"/>
    <w:tmpl w:val="B9C429B6"/>
    <w:lvl w:ilvl="0" w:tplc="D9E832B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">
    <w:nsid w:val="44326C69"/>
    <w:multiLevelType w:val="hybridMultilevel"/>
    <w:tmpl w:val="29341310"/>
    <w:lvl w:ilvl="0" w:tplc="E33C3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CC068D"/>
    <w:multiLevelType w:val="hybridMultilevel"/>
    <w:tmpl w:val="83EEC044"/>
    <w:lvl w:ilvl="0" w:tplc="FF2E2FBC">
      <w:start w:val="3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5">
    <w:nsid w:val="624364E8"/>
    <w:multiLevelType w:val="hybridMultilevel"/>
    <w:tmpl w:val="E83018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B523E"/>
    <w:multiLevelType w:val="multilevel"/>
    <w:tmpl w:val="6470BC0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7B07A76"/>
    <w:multiLevelType w:val="multilevel"/>
    <w:tmpl w:val="895ABF5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782E4D42"/>
    <w:multiLevelType w:val="multilevel"/>
    <w:tmpl w:val="5EDE09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E13"/>
    <w:rsid w:val="000027A7"/>
    <w:rsid w:val="0000388B"/>
    <w:rsid w:val="0000784D"/>
    <w:rsid w:val="00017005"/>
    <w:rsid w:val="00037531"/>
    <w:rsid w:val="000641B0"/>
    <w:rsid w:val="000933FF"/>
    <w:rsid w:val="00093ADA"/>
    <w:rsid w:val="000A277A"/>
    <w:rsid w:val="000D525E"/>
    <w:rsid w:val="000E6174"/>
    <w:rsid w:val="000E7FC1"/>
    <w:rsid w:val="0010082A"/>
    <w:rsid w:val="00113183"/>
    <w:rsid w:val="00115622"/>
    <w:rsid w:val="00122B30"/>
    <w:rsid w:val="001248A5"/>
    <w:rsid w:val="001411F8"/>
    <w:rsid w:val="001456CC"/>
    <w:rsid w:val="00146540"/>
    <w:rsid w:val="001505AD"/>
    <w:rsid w:val="00152067"/>
    <w:rsid w:val="001544B2"/>
    <w:rsid w:val="00155625"/>
    <w:rsid w:val="0016022C"/>
    <w:rsid w:val="0016046C"/>
    <w:rsid w:val="00166D7E"/>
    <w:rsid w:val="0019319F"/>
    <w:rsid w:val="001B779A"/>
    <w:rsid w:val="001C0648"/>
    <w:rsid w:val="001E6859"/>
    <w:rsid w:val="001F2C75"/>
    <w:rsid w:val="0020117F"/>
    <w:rsid w:val="00210EC3"/>
    <w:rsid w:val="0022721C"/>
    <w:rsid w:val="0023387D"/>
    <w:rsid w:val="0024233D"/>
    <w:rsid w:val="002537C2"/>
    <w:rsid w:val="002650D4"/>
    <w:rsid w:val="00270466"/>
    <w:rsid w:val="002A050E"/>
    <w:rsid w:val="002B1FEF"/>
    <w:rsid w:val="002B3EF6"/>
    <w:rsid w:val="002B59E5"/>
    <w:rsid w:val="002C3491"/>
    <w:rsid w:val="003111C7"/>
    <w:rsid w:val="00314DD8"/>
    <w:rsid w:val="00326829"/>
    <w:rsid w:val="003442EF"/>
    <w:rsid w:val="00357D79"/>
    <w:rsid w:val="00367237"/>
    <w:rsid w:val="00381028"/>
    <w:rsid w:val="003834FF"/>
    <w:rsid w:val="003B263D"/>
    <w:rsid w:val="003D4F36"/>
    <w:rsid w:val="003D5E37"/>
    <w:rsid w:val="003E17FF"/>
    <w:rsid w:val="003E1AA6"/>
    <w:rsid w:val="003E3124"/>
    <w:rsid w:val="003F2A06"/>
    <w:rsid w:val="00403EAA"/>
    <w:rsid w:val="00411EF4"/>
    <w:rsid w:val="004144EB"/>
    <w:rsid w:val="004313AB"/>
    <w:rsid w:val="004519E8"/>
    <w:rsid w:val="00460690"/>
    <w:rsid w:val="00461E00"/>
    <w:rsid w:val="00461EA0"/>
    <w:rsid w:val="0047784E"/>
    <w:rsid w:val="004A4B24"/>
    <w:rsid w:val="004B37BA"/>
    <w:rsid w:val="004C1208"/>
    <w:rsid w:val="004E1AE1"/>
    <w:rsid w:val="004E763E"/>
    <w:rsid w:val="00527C35"/>
    <w:rsid w:val="00535D03"/>
    <w:rsid w:val="00540BA6"/>
    <w:rsid w:val="0057210A"/>
    <w:rsid w:val="00573BAF"/>
    <w:rsid w:val="005915AE"/>
    <w:rsid w:val="005B2067"/>
    <w:rsid w:val="005C10D3"/>
    <w:rsid w:val="005C3E65"/>
    <w:rsid w:val="005E2E5A"/>
    <w:rsid w:val="006016D7"/>
    <w:rsid w:val="00612D13"/>
    <w:rsid w:val="00624DAD"/>
    <w:rsid w:val="00646E86"/>
    <w:rsid w:val="006479EA"/>
    <w:rsid w:val="006749D8"/>
    <w:rsid w:val="00686B1F"/>
    <w:rsid w:val="00686EA6"/>
    <w:rsid w:val="00687A5F"/>
    <w:rsid w:val="006B4BC9"/>
    <w:rsid w:val="006C6E0E"/>
    <w:rsid w:val="006E3E0E"/>
    <w:rsid w:val="006F3C5D"/>
    <w:rsid w:val="006F79B7"/>
    <w:rsid w:val="007000B5"/>
    <w:rsid w:val="007107A5"/>
    <w:rsid w:val="00712377"/>
    <w:rsid w:val="007315D7"/>
    <w:rsid w:val="007500ED"/>
    <w:rsid w:val="00755781"/>
    <w:rsid w:val="00760D60"/>
    <w:rsid w:val="007614B9"/>
    <w:rsid w:val="00765A70"/>
    <w:rsid w:val="00771C72"/>
    <w:rsid w:val="00787E91"/>
    <w:rsid w:val="00787F61"/>
    <w:rsid w:val="007A65DC"/>
    <w:rsid w:val="007B672F"/>
    <w:rsid w:val="007C1F06"/>
    <w:rsid w:val="007C77CC"/>
    <w:rsid w:val="007E5CC8"/>
    <w:rsid w:val="00802D79"/>
    <w:rsid w:val="008149D0"/>
    <w:rsid w:val="00822274"/>
    <w:rsid w:val="00855E48"/>
    <w:rsid w:val="0088621C"/>
    <w:rsid w:val="0089303C"/>
    <w:rsid w:val="008A6067"/>
    <w:rsid w:val="008C5A6C"/>
    <w:rsid w:val="008E11C6"/>
    <w:rsid w:val="008E1908"/>
    <w:rsid w:val="008E5DE9"/>
    <w:rsid w:val="0090212A"/>
    <w:rsid w:val="00904423"/>
    <w:rsid w:val="00905F96"/>
    <w:rsid w:val="00920EF0"/>
    <w:rsid w:val="00944C03"/>
    <w:rsid w:val="0095708F"/>
    <w:rsid w:val="009626CC"/>
    <w:rsid w:val="00970AF7"/>
    <w:rsid w:val="00980AFA"/>
    <w:rsid w:val="00983608"/>
    <w:rsid w:val="00993E65"/>
    <w:rsid w:val="00995285"/>
    <w:rsid w:val="009973CC"/>
    <w:rsid w:val="00997966"/>
    <w:rsid w:val="009B562F"/>
    <w:rsid w:val="00A43543"/>
    <w:rsid w:val="00A44E28"/>
    <w:rsid w:val="00A7594E"/>
    <w:rsid w:val="00AC0481"/>
    <w:rsid w:val="00AC2F72"/>
    <w:rsid w:val="00AD011E"/>
    <w:rsid w:val="00AE4892"/>
    <w:rsid w:val="00AF48BF"/>
    <w:rsid w:val="00B046B5"/>
    <w:rsid w:val="00B221C4"/>
    <w:rsid w:val="00B2256D"/>
    <w:rsid w:val="00B25EA0"/>
    <w:rsid w:val="00B4791A"/>
    <w:rsid w:val="00B610DE"/>
    <w:rsid w:val="00B617B1"/>
    <w:rsid w:val="00B67005"/>
    <w:rsid w:val="00B745D6"/>
    <w:rsid w:val="00B94234"/>
    <w:rsid w:val="00B95BC9"/>
    <w:rsid w:val="00BB0DAA"/>
    <w:rsid w:val="00BB2486"/>
    <w:rsid w:val="00BC41B4"/>
    <w:rsid w:val="00BD2F60"/>
    <w:rsid w:val="00BD70D8"/>
    <w:rsid w:val="00BF51E1"/>
    <w:rsid w:val="00C002CD"/>
    <w:rsid w:val="00C14772"/>
    <w:rsid w:val="00C2787E"/>
    <w:rsid w:val="00C35A12"/>
    <w:rsid w:val="00C40D16"/>
    <w:rsid w:val="00C415C6"/>
    <w:rsid w:val="00C46FD0"/>
    <w:rsid w:val="00C5440F"/>
    <w:rsid w:val="00C567A0"/>
    <w:rsid w:val="00C84E13"/>
    <w:rsid w:val="00C95F94"/>
    <w:rsid w:val="00CB6127"/>
    <w:rsid w:val="00CB7AFB"/>
    <w:rsid w:val="00CE2234"/>
    <w:rsid w:val="00CE56C3"/>
    <w:rsid w:val="00D016AC"/>
    <w:rsid w:val="00D1259F"/>
    <w:rsid w:val="00D163B4"/>
    <w:rsid w:val="00D251CA"/>
    <w:rsid w:val="00D30BFE"/>
    <w:rsid w:val="00D30C3A"/>
    <w:rsid w:val="00D32BFB"/>
    <w:rsid w:val="00D42AF8"/>
    <w:rsid w:val="00D44133"/>
    <w:rsid w:val="00D56C34"/>
    <w:rsid w:val="00D85AB6"/>
    <w:rsid w:val="00DA0C1F"/>
    <w:rsid w:val="00DA21FF"/>
    <w:rsid w:val="00DA7050"/>
    <w:rsid w:val="00DD4601"/>
    <w:rsid w:val="00E01FDD"/>
    <w:rsid w:val="00E02C3E"/>
    <w:rsid w:val="00E02C67"/>
    <w:rsid w:val="00E111DA"/>
    <w:rsid w:val="00E1711D"/>
    <w:rsid w:val="00E20B39"/>
    <w:rsid w:val="00E36F07"/>
    <w:rsid w:val="00E610E3"/>
    <w:rsid w:val="00E61F0B"/>
    <w:rsid w:val="00E62474"/>
    <w:rsid w:val="00E72118"/>
    <w:rsid w:val="00E7706F"/>
    <w:rsid w:val="00EA48E2"/>
    <w:rsid w:val="00EA73C2"/>
    <w:rsid w:val="00EE7DAA"/>
    <w:rsid w:val="00F016F7"/>
    <w:rsid w:val="00F1770C"/>
    <w:rsid w:val="00F26202"/>
    <w:rsid w:val="00F322AD"/>
    <w:rsid w:val="00F61350"/>
    <w:rsid w:val="00F7645C"/>
    <w:rsid w:val="00F76AD4"/>
    <w:rsid w:val="00FA0470"/>
    <w:rsid w:val="00FB76DF"/>
    <w:rsid w:val="00FD4FB7"/>
    <w:rsid w:val="00FF0DF6"/>
    <w:rsid w:val="00F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1C90F-1966-481A-A53F-6C872C6C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1F8"/>
  </w:style>
  <w:style w:type="paragraph" w:styleId="1">
    <w:name w:val="heading 1"/>
    <w:basedOn w:val="a"/>
    <w:link w:val="10"/>
    <w:uiPriority w:val="9"/>
    <w:qFormat/>
    <w:rsid w:val="00C84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C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84E13"/>
    <w:rPr>
      <w:color w:val="0000FF"/>
      <w:u w:val="single"/>
    </w:rPr>
  </w:style>
  <w:style w:type="paragraph" w:customStyle="1" w:styleId="headertext">
    <w:name w:val="headertext"/>
    <w:basedOn w:val="a"/>
    <w:rsid w:val="00C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9319F"/>
    <w:pPr>
      <w:ind w:left="720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D52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6B1F"/>
  </w:style>
  <w:style w:type="paragraph" w:styleId="a7">
    <w:name w:val="footer"/>
    <w:basedOn w:val="a"/>
    <w:link w:val="a8"/>
    <w:uiPriority w:val="99"/>
    <w:semiHidden/>
    <w:unhideWhenUsed/>
    <w:rsid w:val="0068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6B1F"/>
  </w:style>
  <w:style w:type="paragraph" w:customStyle="1" w:styleId="ConsPlusNormal">
    <w:name w:val="ConsPlusNormal"/>
    <w:rsid w:val="0009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933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Указатель1"/>
    <w:basedOn w:val="a"/>
    <w:uiPriority w:val="99"/>
    <w:rsid w:val="003810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7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F536C-57E5-44A7-A22B-060B544B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oyakovleva</dc:creator>
  <cp:lastModifiedBy>Admin</cp:lastModifiedBy>
  <cp:revision>90</cp:revision>
  <cp:lastPrinted>2019-08-29T04:47:00Z</cp:lastPrinted>
  <dcterms:created xsi:type="dcterms:W3CDTF">2019-05-07T13:47:00Z</dcterms:created>
  <dcterms:modified xsi:type="dcterms:W3CDTF">2024-09-24T13:34:00Z</dcterms:modified>
</cp:coreProperties>
</file>